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A46" w:rsidP="00A06F8E">
      <w:pPr>
        <w:spacing w:after="0" w:line="0" w:lineRule="atLeast"/>
        <w:ind w:start="4956" w:end="420" w:firstLine="708"/>
        <w:rPr>
          <w:rFonts w:hint="eastAsia" w:ascii="Arial" w:hAnsi="Arial" w:cs="Arial"/>
          <w:b/>
          <w:sz w:val="28"/>
          <w:szCs w:val="24"/>
          <w:lang w:eastAsia="zh-CN"/>
        </w:rPr>
      </w:pPr>
      <w:r>
        <w:rPr>
          <w:noProof/>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5" style="width:378pt;height:105pt;margin-top:0;margin-left:45pt;position:absolute;z-index:251661312" stroked="f" type="#_x0000_t75">
            <v:imagedata o:title="" r:id="rId4"/>
          </v:shape>
        </w:pict>
      </w:r>
    </w:p>
    <w:p w:rsidR="00003A46" w:rsidP="00A06F8E">
      <w:pPr>
        <w:spacing w:after="0" w:line="0" w:lineRule="atLeast"/>
        <w:ind w:start="4956" w:end="420" w:firstLine="708"/>
        <w:rPr>
          <w:rFonts w:hint="eastAsia" w:ascii="Arial" w:hAnsi="Arial" w:cs="Arial"/>
          <w:b/>
          <w:sz w:val="28"/>
          <w:szCs w:val="24"/>
          <w:lang w:eastAsia="zh-CN"/>
        </w:rPr>
      </w:pPr>
    </w:p>
    <w:p w:rsidR="00003A46" w:rsidP="00A06F8E">
      <w:pPr>
        <w:spacing w:after="0" w:line="0" w:lineRule="atLeast"/>
        <w:ind w:start="4956" w:end="420" w:firstLine="708"/>
        <w:rPr>
          <w:rFonts w:hint="eastAsia" w:ascii="Arial" w:hAnsi="Arial" w:cs="Arial"/>
          <w:b/>
          <w:sz w:val="28"/>
          <w:szCs w:val="24"/>
          <w:lang w:eastAsia="zh-CN"/>
        </w:rPr>
      </w:pPr>
    </w:p>
    <w:p w:rsidR="00003A46" w:rsidP="00A06F8E">
      <w:pPr>
        <w:spacing w:after="0" w:line="0" w:lineRule="atLeast"/>
        <w:ind w:start="4956" w:end="420" w:firstLine="708"/>
        <w:rPr>
          <w:rFonts w:hint="eastAsia" w:ascii="Arial" w:hAnsi="Arial" w:cs="Arial"/>
          <w:b/>
          <w:sz w:val="28"/>
          <w:szCs w:val="24"/>
          <w:lang w:eastAsia="zh-CN"/>
        </w:rPr>
      </w:pPr>
    </w:p>
    <w:p w:rsidR="00003A46" w:rsidP="00A06F8E">
      <w:pPr>
        <w:spacing w:after="0" w:line="0" w:lineRule="atLeast"/>
        <w:ind w:start="4956" w:end="420" w:firstLine="708"/>
        <w:rPr>
          <w:rFonts w:hint="eastAsia" w:ascii="Arial" w:hAnsi="Arial" w:cs="Arial"/>
          <w:b/>
          <w:sz w:val="28"/>
          <w:szCs w:val="24"/>
          <w:lang w:eastAsia="zh-CN"/>
        </w:rPr>
      </w:pPr>
    </w:p>
    <w:p w:rsidR="00003A46" w:rsidP="00A06F8E">
      <w:pPr>
        <w:spacing w:after="0" w:line="0" w:lineRule="atLeast"/>
        <w:ind w:start="4956" w:end="420" w:firstLine="708"/>
        <w:rPr>
          <w:rFonts w:hint="eastAsia" w:ascii="Arial" w:hAnsi="Arial" w:cs="Arial"/>
          <w:b/>
          <w:sz w:val="28"/>
          <w:szCs w:val="24"/>
          <w:lang w:eastAsia="zh-CN"/>
        </w:rPr>
      </w:pPr>
    </w:p>
    <w:p w:rsidR="00003A46" w:rsidP="00A06F8E">
      <w:pPr>
        <w:spacing w:after="0" w:line="0" w:lineRule="atLeast"/>
        <w:ind w:start="4956" w:end="420" w:firstLine="708"/>
        <w:rPr>
          <w:rFonts w:hint="eastAsia" w:ascii="Arial" w:hAnsi="Arial" w:cs="Arial"/>
          <w:b/>
          <w:sz w:val="28"/>
          <w:szCs w:val="24"/>
          <w:lang w:eastAsia="zh-CN"/>
        </w:rPr>
      </w:pPr>
    </w:p>
    <w:p w:rsidRPr="00F4363A" w:rsidR="00A06F8E" w:rsidP="00A06F8E">
      <w:pPr>
        <w:spacing w:after="0" w:line="0" w:lineRule="atLeast"/>
        <w:ind w:start="4956" w:end="420" w:firstLine="708"/>
        <w:rPr>
          <w:rFonts w:ascii="Arial" w:hAnsi="Arial" w:cs="Arial"/>
          <w:b/>
          <w:sz w:val="28"/>
          <w:szCs w:val="24"/>
        </w:rPr>
      </w:pPr>
    </w:p>
    <w:p w:rsidR="00A06F8E" w:rsidP="00A06F8E">
      <w:pPr>
        <w:spacing w:after="0"/>
        <w:rPr>
          <w:rFonts w:ascii="Verdana" w:hAnsi="Verdana"/>
          <w:b/>
        </w:rPr>
      </w:pPr>
    </w:p>
    <w:p>
      <w:pPr>
        <w:spacing w:after="0"/>
        <w:jc w:val="center"/>
        <w:rPr>
          <w:rFonts w:ascii="Verdana" w:hAnsi="Verdana"/>
          <w:b/>
          <w:sz w:val="48"/>
        </w:rPr>
      </w:pPr>
      <w:r w:rsidRPr="00F4363A">
        <w:rPr>
          <w:rFonts w:ascii="Verdana" w:hAnsi="Verdana"/>
          <w:b/>
          <w:sz w:val="48"/>
        </w:rPr>
        <w:t xml:space="preserve">180 mm ELEKTRINIS POLIŠERIS</w:t>
      </w:r>
    </w:p>
    <w:p>
      <w:pPr>
        <w:spacing w:after="0"/>
        <w:jc w:val="center"/>
        <w:rPr>
          <w:rFonts w:ascii="Verdana" w:hAnsi="Verdana"/>
          <w:b/>
          <w:sz w:val="28"/>
        </w:rPr>
      </w:pPr>
      <w:r w:rsidR="00E56323">
        <w:rPr>
          <w:rFonts w:ascii="Verdana" w:hAnsi="Verdana"/>
          <w:b/>
          <w:sz w:val="28"/>
        </w:rPr>
        <w:t xml:space="preserve">EC531 (S1P-DH03-180)</w:t>
      </w:r>
    </w:p>
    <w:p w:rsidR="00A06F8E" w:rsidP="00A06F8E">
      <w:pPr>
        <w:spacing w:after="120" w:afterLines="50" w:line="240" w:lineRule="auto"/>
        <w:jc w:val="center"/>
        <w:rPr>
          <w:rFonts w:ascii="Arial" w:hAnsi="Arial" w:cs="Arial"/>
          <w:b/>
          <w:sz w:val="24"/>
          <w:szCs w:val="24"/>
        </w:rPr>
      </w:pPr>
    </w:p>
    <w:p>
      <w:pPr>
        <w:spacing w:after="120" w:afterLines="50" w:line="240" w:lineRule="auto"/>
        <w:jc w:val="center"/>
        <w:rPr>
          <w:rFonts w:ascii="Arial" w:hAnsi="Arial" w:cs="Arial"/>
          <w:b/>
          <w:sz w:val="24"/>
          <w:szCs w:val="24"/>
        </w:rPr>
      </w:pPr>
      <w:r w:rsidRPr="00F5748D">
        <w:rPr>
          <w:rFonts w:ascii="Arial" w:hAnsi="Arial" w:cs="Arial"/>
          <w:b/>
          <w:sz w:val="24"/>
          <w:szCs w:val="24"/>
        </w:rPr>
        <w:t xml:space="preserve">NAUDOJIMO INSTRUKCIJA</w:t>
      </w:r>
    </w:p>
    <w:p>
      <w:pPr>
        <w:spacing w:after="0" w:line="240" w:lineRule="auto"/>
        <w:jc w:val="center"/>
        <w:rPr>
          <w:rFonts w:ascii="Arial" w:hAnsi="Arial" w:cs="Arial"/>
          <w:b/>
          <w:sz w:val="24"/>
          <w:szCs w:val="28"/>
          <w:lang w:eastAsia="zh-CN"/>
        </w:rPr>
      </w:pPr>
      <w:r w:rsidRPr="007B466C">
        <w:rPr>
          <w:rFonts w:ascii="Arial" w:hAnsi="Arial" w:cs="Arial"/>
          <w:b/>
          <w:sz w:val="24"/>
          <w:szCs w:val="28"/>
          <w:lang w:eastAsia="zh-CN"/>
        </w:rPr>
        <w:t xml:space="preserve">Originalių instrukcijų vertimas</w:t>
      </w:r>
    </w:p>
    <w:p w:rsidRPr="00DA218E" w:rsidR="00A06F8E" w:rsidP="00A06F8E">
      <w:pPr>
        <w:spacing w:after="0"/>
        <w:rPr>
          <w:rFonts w:ascii="Verdana" w:hAnsi="Verdana"/>
          <w:b/>
        </w:rPr>
      </w:pPr>
    </w:p>
    <w:p w:rsidRPr="00E56323" w:rsidR="00A06F8E" w:rsidP="00A06F8E">
      <w:pPr>
        <w:spacing w:after="0"/>
        <w:rPr>
          <w:rFonts w:ascii="Verdana" w:hAnsi="Verdana"/>
          <w:b/>
          <w:u w:val="single"/>
        </w:rPr>
      </w:pPr>
    </w:p>
    <w:p w:rsidR="00A06F8E" w:rsidP="00A06F8E">
      <w:pPr>
        <w:spacing w:after="0"/>
        <w:jc w:val="center"/>
        <w:rPr>
          <w:rFonts w:ascii="Verdana" w:hAnsi="Verdana"/>
          <w:b/>
        </w:rPr>
      </w:pPr>
      <w:r>
        <w:pict>
          <v:shape id="_x0000_i1026" style="width:452.52pt;height:198.94pt" alt="Polerka EC531" stroked="f" type="#_x0000_t75">
            <v:imagedata croptop="19332f" cropbottom="17412f" grayscale="t" o:title="polerka-ecag-dhp003" r:id="rId5" r:href="rId6"/>
          </v:shape>
        </w:pict>
      </w:r>
    </w:p>
    <w:p w:rsidR="00A06F8E" w:rsidP="00A06F8E">
      <w:pPr>
        <w:spacing w:after="0"/>
        <w:rPr>
          <w:rFonts w:ascii="Verdana" w:hAnsi="Verdana"/>
          <w:b/>
        </w:rPr>
      </w:pPr>
    </w:p>
    <w:p w:rsidR="00A06F8E" w:rsidP="00A06F8E">
      <w:pPr>
        <w:spacing w:after="0"/>
        <w:rPr>
          <w:rFonts w:ascii="Verdana" w:hAnsi="Verdana"/>
          <w:b/>
        </w:rPr>
      </w:pPr>
    </w:p>
    <w:p>
      <w:pPr>
        <w:spacing w:after="0" w:line="0" w:lineRule="atLeast"/>
        <w:jc w:val="center"/>
        <w:rPr>
          <w:rFonts w:ascii="Arial" w:hAnsi="Arial" w:cs="Arial"/>
          <w:b/>
          <w:sz w:val="24"/>
          <w:szCs w:val="24"/>
        </w:rPr>
      </w:pPr>
      <w:r w:rsidRPr="00F5748D">
        <w:rPr>
          <w:rFonts w:ascii="Arial" w:hAnsi="Arial" w:cs="Arial"/>
          <w:b/>
          <w:sz w:val="24"/>
          <w:szCs w:val="24"/>
        </w:rPr>
        <w:t xml:space="preserve">SAUGOTI ŠĮ VADOVĄ</w:t>
      </w:r>
    </w:p>
    <w:p>
      <w:pPr>
        <w:spacing w:after="0" w:line="0" w:lineRule="atLeast"/>
        <w:jc w:val="center"/>
        <w:rPr>
          <w:rFonts w:ascii="Arial" w:hAnsi="Arial" w:cs="Arial"/>
          <w:b/>
          <w:sz w:val="24"/>
          <w:szCs w:val="24"/>
        </w:rPr>
      </w:pPr>
      <w:r w:rsidRPr="00F5748D">
        <w:rPr>
          <w:rFonts w:ascii="Arial" w:hAnsi="Arial" w:cs="Arial"/>
          <w:b/>
          <w:sz w:val="24"/>
          <w:szCs w:val="24"/>
        </w:rPr>
        <w:t xml:space="preserve">Šiame dokumente pateikiamos saugos ir naudojimo instrukcijos bei garantijos informacija. </w:t>
      </w:r>
    </w:p>
    <w:p>
      <w:pPr>
        <w:spacing w:after="0" w:line="0" w:lineRule="atLeast"/>
        <w:jc w:val="center"/>
        <w:rPr>
          <w:rFonts w:ascii="Arial" w:hAnsi="Arial" w:cs="Arial"/>
          <w:b/>
          <w:sz w:val="24"/>
          <w:szCs w:val="24"/>
        </w:rPr>
      </w:pPr>
      <w:r w:rsidRPr="00F5748D">
        <w:rPr>
          <w:rFonts w:ascii="Arial" w:hAnsi="Arial" w:cs="Arial"/>
          <w:b/>
          <w:sz w:val="24"/>
          <w:szCs w:val="24"/>
        </w:rPr>
        <w:t xml:space="preserve">Dokumentą kartu su pirkimo įrodymu laikykite sausoje vietoje.</w:t>
      </w:r>
    </w:p>
    <w:p w:rsidRPr="00F5748D" w:rsidR="00A06F8E" w:rsidP="00A06F8E">
      <w:pPr>
        <w:spacing w:after="0" w:line="240" w:lineRule="auto"/>
        <w:jc w:val="center"/>
        <w:rPr>
          <w:rFonts w:ascii="Arial" w:hAnsi="Arial" w:cs="Arial"/>
          <w:b/>
          <w:sz w:val="24"/>
          <w:szCs w:val="24"/>
        </w:rPr>
      </w:pPr>
    </w:p>
    <w:p w:rsidRPr="00F5748D" w:rsidR="00E56323" w:rsidP="00A06F8E">
      <w:pPr>
        <w:spacing w:after="0" w:line="240" w:lineRule="auto"/>
        <w:jc w:val="center"/>
        <w:rPr>
          <w:rFonts w:ascii="Arial" w:hAnsi="Arial" w:cs="Arial"/>
          <w:b/>
          <w:sz w:val="24"/>
          <w:szCs w:val="24"/>
        </w:rPr>
      </w:pPr>
    </w:p>
    <w:p w:rsidR="00A06F8E" w:rsidP="00A06F8E">
      <w:pPr>
        <w:spacing w:after="0" w:line="240" w:lineRule="auto"/>
        <w:jc w:val="center"/>
        <w:rPr>
          <w:rFonts w:hint="eastAsia" w:ascii="Arial" w:hAnsi="Arial" w:cs="Arial"/>
          <w:lang w:eastAsia="zh-CN"/>
        </w:rPr>
      </w:pPr>
    </w:p>
    <w:p w:rsidR="00003A46" w:rsidP="00A06F8E">
      <w:pPr>
        <w:spacing w:after="0" w:line="240" w:lineRule="auto"/>
        <w:jc w:val="center"/>
        <w:rPr>
          <w:rFonts w:hint="eastAsia" w:ascii="Arial" w:hAnsi="Arial" w:cs="Arial"/>
          <w:lang w:eastAsia="zh-CN"/>
        </w:rPr>
      </w:pPr>
    </w:p>
    <w:p w:rsidR="00003A46" w:rsidP="00A06F8E">
      <w:pPr>
        <w:spacing w:after="0" w:line="240" w:lineRule="auto"/>
        <w:jc w:val="center"/>
        <w:rPr>
          <w:rFonts w:hint="eastAsia" w:ascii="Arial" w:hAnsi="Arial" w:cs="Arial"/>
          <w:lang w:eastAsia="zh-CN"/>
        </w:rPr>
      </w:pPr>
      <w:r>
        <w:rPr>
          <w:rFonts w:ascii="Arial" w:hAnsi="Arial" w:cs="Arial"/>
          <w:b/>
          <w:noProof/>
          <w:sz w:val="24"/>
          <w:szCs w:val="24"/>
          <w:lang w:val="en-US" w:eastAsia="zh-CN"/>
        </w:rPr>
        <w:pict>
          <v:shape id="图片 5" style="width:226.9pt;height:50.25pt;margin-top:700.85pt;margin-left:277.85pt;mso-position-horizontal-relative:page;mso-position-vertical-relative:page;position:absolute;z-index:251660288" o:spid="_x0000_s1027" filled="f" stroked="f" o:preferrelative="t" type="#_x0000_t75">
            <v:imagedata o:title="" r:id="rId7"/>
            <v:path o:extrusionok="f"/>
            <o:lock v:ext="edit" aspectratio="t"/>
          </v:shape>
        </w:pict>
      </w:r>
    </w:p>
    <w:p w:rsidRPr="00F5748D" w:rsidR="00A06F8E" w:rsidP="00A06F8E">
      <w:pPr>
        <w:spacing w:after="0" w:line="240" w:lineRule="auto"/>
        <w:jc w:val="center"/>
        <w:rPr>
          <w:rFonts w:ascii="Arial" w:hAnsi="Arial" w:cs="Arial"/>
          <w:sz w:val="24"/>
          <w:szCs w:val="24"/>
        </w:rPr>
      </w:pPr>
      <w:r w:rsidRPr="00F5748D">
        <w:rPr>
          <w:rFonts w:ascii="Arial" w:hAnsi="Arial" w:cs="Arial"/>
        </w:rPr>
        <w:t xml:space="preserve">  </w:t>
      </w:r>
    </w:p>
    <w:p>
      <w:pPr>
        <w:spacing w:after="0"/>
        <w:rPr>
          <w:rFonts w:ascii="Verdana" w:hAnsi="Verdana"/>
          <w:b/>
          <w:sz w:val="52"/>
        </w:rPr>
      </w:pPr>
      <w:r w:rsidR="00E56323">
        <w:rPr>
          <w:rFonts w:ascii="Verdana" w:hAnsi="Verdana"/>
          <w:b/>
          <w:sz w:val="52"/>
        </w:rPr>
        <w:t xml:space="preserve">EC531</w:t>
      </w:r>
    </w:p>
    <w:p w:rsidR="00003A46" w:rsidP="00550755">
      <w:pPr>
        <w:spacing w:after="0"/>
        <w:rPr>
          <w:rFonts w:hint="eastAsia" w:ascii="Verdana" w:hAnsi="Verdana"/>
          <w:b/>
          <w:lang w:eastAsia="zh-CN"/>
        </w:rPr>
      </w:pPr>
    </w:p>
    <w:p>
      <w:pPr>
        <w:spacing w:after="0"/>
        <w:rPr>
          <w:rFonts w:ascii="Verdana" w:hAnsi="Verdana"/>
          <w:b/>
        </w:rPr>
      </w:pPr>
      <w:r w:rsidRPr="00DA218E" w:rsidR="004C703C">
        <w:rPr>
          <w:rFonts w:ascii="Verdana" w:hAnsi="Verdana"/>
          <w:b/>
        </w:rPr>
        <w:t xml:space="preserve">KONSTRUKCIJA IR PASKIRTIS</w:t>
      </w:r>
    </w:p>
    <w:p w:rsidRPr="00550755" w:rsidR="004C703C" w:rsidP="00550755">
      <w:pPr>
        <w:spacing w:after="0"/>
        <w:rPr>
          <w:rFonts w:ascii="Verdana" w:hAnsi="Verdana"/>
        </w:rPr>
      </w:pPr>
    </w:p>
    <w:p>
      <w:pPr>
        <w:spacing w:after="0"/>
        <w:rPr>
          <w:rFonts w:ascii="Verdana" w:hAnsi="Verdana"/>
        </w:rPr>
      </w:pPr>
      <w:r w:rsidRPr="00550755" w:rsidR="00E23F34">
        <w:rPr>
          <w:rFonts w:ascii="Verdana" w:hAnsi="Verdana"/>
        </w:rPr>
        <w:t xml:space="preserve">Kampinis poliravimo aparatas yra rankinis įrenginys, varomas </w:t>
      </w:r>
      <w:r w:rsidR="00E56323">
        <w:rPr>
          <w:rFonts w:ascii="Verdana" w:hAnsi="Verdana"/>
        </w:rPr>
        <w:t xml:space="preserve">universaliu elektros varikliu</w:t>
      </w:r>
      <w:r w:rsidRPr="00550755" w:rsidR="00E23F34">
        <w:rPr>
          <w:rFonts w:ascii="Verdana" w:hAnsi="Verdana"/>
        </w:rPr>
        <w:t xml:space="preserve">. Greitį mažina hipoidinė pavarų dėžė. Mašinoje sumontuotas šlifavimo diskas, kurio saugus periferinis greitis yra 80 m/s. Mašina yra saugi naudoti ir patikima. Mašinoje įdiegti aukštųjų technologijų sprendimai. Poliravimo mašina pasižymi </w:t>
      </w:r>
      <w:r w:rsidRPr="00550755">
        <w:rPr>
          <w:rFonts w:ascii="Verdana" w:hAnsi="Verdana"/>
        </w:rPr>
        <w:t xml:space="preserve">didele galia ir našumu bei dideliu greičiu. Įrenginys yra lengvas, o jo veikimo metu keliamo triukšmo lygis yra žemas. Mašiną patogu ir lengva naudoti bei prižiūrėti.</w:t>
      </w:r>
    </w:p>
    <w:p>
      <w:pPr>
        <w:spacing w:after="0"/>
        <w:rPr>
          <w:rFonts w:ascii="Verdana" w:hAnsi="Verdana"/>
        </w:rPr>
      </w:pPr>
      <w:r w:rsidRPr="00550755">
        <w:rPr>
          <w:rFonts w:ascii="Verdana" w:hAnsi="Verdana"/>
        </w:rPr>
        <w:t xml:space="preserve">Kampinis poliravimo aparatas naudojamas visų rūšių metalinių dalių nelygumams pašalinti. Jis taip pat gali būti naudojamas suvirinimo siūlėms lyginti ir plonasienių vamzdžių ar nedidelių matmenų medžiagų pjovimui. Prietaisas naudojamas chemijos pramonėje, statybose, metalurgijoje ir kt. Kampinis poliruoklis idealiai tinka įvairių formų medžiagoms apdirbti ir sunkiai pasiekiamoms vietoms. Įrenginys taip pat gali būti naudojamas metaliniams ruošiniams ar kitoms medžiagoms šlifuoti ir šlifuoti, sumontavus tinkamą šlifavimo ar pjovimo elementą. </w:t>
      </w:r>
    </w:p>
    <w:p>
      <w:pPr>
        <w:spacing w:after="0"/>
        <w:rPr>
          <w:rFonts w:ascii="Verdana" w:hAnsi="Verdana"/>
        </w:rPr>
      </w:pPr>
      <w:r w:rsidRPr="00550755">
        <w:rPr>
          <w:rFonts w:ascii="Verdana" w:hAnsi="Verdana"/>
        </w:rPr>
        <w:t xml:space="preserve">Prietaise galima naudoti šiuos įrankius:</w:t>
      </w:r>
    </w:p>
    <w:p>
      <w:pPr>
        <w:spacing w:after="0"/>
        <w:rPr>
          <w:rFonts w:ascii="Verdana" w:hAnsi="Verdana"/>
        </w:rPr>
      </w:pPr>
      <w:r w:rsidRPr="00550755">
        <w:rPr>
          <w:rFonts w:ascii="Verdana" w:hAnsi="Verdana"/>
        </w:rPr>
        <w:t xml:space="preserve">1. šlifavimo diskai</w:t>
      </w:r>
    </w:p>
    <w:p>
      <w:pPr>
        <w:spacing w:after="0"/>
        <w:rPr>
          <w:rFonts w:ascii="Verdana" w:hAnsi="Verdana"/>
        </w:rPr>
      </w:pPr>
      <w:r w:rsidRPr="00550755">
        <w:rPr>
          <w:rFonts w:ascii="Verdana" w:hAnsi="Verdana"/>
        </w:rPr>
        <w:t xml:space="preserve">2. pjovimo diskai</w:t>
      </w:r>
    </w:p>
    <w:p>
      <w:pPr>
        <w:spacing w:after="0"/>
        <w:rPr>
          <w:rFonts w:ascii="Verdana" w:hAnsi="Verdana"/>
        </w:rPr>
      </w:pPr>
      <w:r w:rsidRPr="00550755">
        <w:rPr>
          <w:rFonts w:ascii="Verdana" w:hAnsi="Verdana"/>
        </w:rPr>
        <w:t xml:space="preserve">3. šlifavimo šepečiai</w:t>
      </w:r>
    </w:p>
    <w:p>
      <w:pPr>
        <w:spacing w:after="0"/>
        <w:rPr>
          <w:rFonts w:ascii="Verdana" w:hAnsi="Verdana"/>
        </w:rPr>
      </w:pPr>
      <w:r w:rsidRPr="00550755">
        <w:rPr>
          <w:rFonts w:ascii="Verdana" w:hAnsi="Verdana"/>
        </w:rPr>
        <w:t xml:space="preserve">4. </w:t>
      </w:r>
      <w:r w:rsidRPr="00550755">
        <w:rPr>
          <w:rFonts w:ascii="Verdana" w:hAnsi="Verdana"/>
        </w:rPr>
        <w:t xml:space="preserve">poliravimo diskai</w:t>
      </w:r>
    </w:p>
    <w:p>
      <w:pPr>
        <w:spacing w:after="0"/>
        <w:rPr>
          <w:rFonts w:ascii="Verdana" w:hAnsi="Verdana"/>
        </w:rPr>
      </w:pPr>
      <w:r w:rsidRPr="00550755">
        <w:rPr>
          <w:rFonts w:ascii="Verdana" w:hAnsi="Verdana"/>
        </w:rPr>
        <w:t xml:space="preserve">5. guminiai diskai</w:t>
      </w:r>
    </w:p>
    <w:p>
      <w:pPr>
        <w:spacing w:after="0"/>
        <w:rPr>
          <w:rFonts w:ascii="Verdana" w:hAnsi="Verdana"/>
        </w:rPr>
      </w:pPr>
      <w:r w:rsidRPr="00550755" w:rsidR="00734F37">
        <w:rPr>
          <w:rFonts w:ascii="Verdana" w:hAnsi="Verdana"/>
        </w:rPr>
        <w:t xml:space="preserve">Kampiniai šlifuokliai iš gamyklos tiekiami su šlifavimo diskais. Jei mašiną reikia naudoti kitiems šiame vadove aprašytiems tikslams, reikia užsisakyti tinkamą diską.  </w:t>
      </w:r>
      <w:r w:rsidRPr="00550755" w:rsidR="00EF3841">
        <w:rPr>
          <w:rFonts w:ascii="Verdana" w:hAnsi="Verdana"/>
        </w:rPr>
        <w:t xml:space="preserve"> </w:t>
      </w:r>
    </w:p>
    <w:p w:rsidRPr="00550755" w:rsidR="00734F37" w:rsidP="00550755">
      <w:pPr>
        <w:spacing w:after="0"/>
        <w:rPr>
          <w:rFonts w:ascii="Verdana" w:hAnsi="Verdana"/>
        </w:rPr>
      </w:pPr>
    </w:p>
    <w:p>
      <w:pPr>
        <w:spacing w:after="0"/>
        <w:rPr>
          <w:rFonts w:ascii="Verdana" w:hAnsi="Verdana"/>
          <w:b/>
        </w:rPr>
      </w:pPr>
      <w:r w:rsidRPr="00DA218E">
        <w:rPr>
          <w:rFonts w:ascii="Verdana" w:hAnsi="Verdana"/>
          <w:b/>
        </w:rPr>
        <w:t xml:space="preserve">II. </w:t>
      </w:r>
      <w:r w:rsidRPr="00DA218E">
        <w:rPr>
          <w:rFonts w:ascii="Verdana" w:hAnsi="Verdana"/>
          <w:b/>
        </w:rPr>
        <w:t xml:space="preserve">SAUGOS</w:t>
      </w:r>
      <w:r w:rsidRPr="00DA218E">
        <w:rPr>
          <w:rFonts w:ascii="Verdana" w:hAnsi="Verdana"/>
          <w:b/>
        </w:rPr>
        <w:t xml:space="preserve"> INSTRUKCIJOS</w:t>
      </w:r>
    </w:p>
    <w:p w:rsidRPr="00550755" w:rsidR="00084E39" w:rsidP="00550755">
      <w:pPr>
        <w:spacing w:after="0"/>
        <w:rPr>
          <w:rFonts w:ascii="Verdana" w:hAnsi="Verdana"/>
        </w:rPr>
      </w:pPr>
    </w:p>
    <w:p>
      <w:pPr>
        <w:spacing w:after="0"/>
        <w:rPr>
          <w:rFonts w:ascii="Verdana" w:hAnsi="Verdana"/>
        </w:rPr>
      </w:pPr>
      <w:r w:rsidRPr="00550755" w:rsidR="0001406E">
        <w:rPr>
          <w:rFonts w:ascii="Verdana" w:hAnsi="Verdana"/>
        </w:rPr>
        <w:t xml:space="preserve">1. prietaiso veikimo aplinka.</w:t>
      </w:r>
    </w:p>
    <w:p>
      <w:pPr>
        <w:spacing w:after="0"/>
        <w:rPr>
          <w:rFonts w:ascii="Verdana" w:hAnsi="Verdana"/>
        </w:rPr>
      </w:pPr>
      <w:r w:rsidRPr="00550755">
        <w:rPr>
          <w:rFonts w:ascii="Verdana" w:hAnsi="Verdana"/>
        </w:rPr>
        <w:t xml:space="preserve">(1) Aukštis turėtų būti ne didesnis kaip 1000 m virš jūros lygio</w:t>
      </w:r>
    </w:p>
    <w:p>
      <w:pPr>
        <w:spacing w:after="0"/>
        <w:rPr>
          <w:rFonts w:ascii="Verdana" w:hAnsi="Verdana"/>
        </w:rPr>
      </w:pPr>
      <w:r w:rsidRPr="00550755">
        <w:rPr>
          <w:rFonts w:ascii="Verdana" w:hAnsi="Verdana"/>
        </w:rPr>
        <w:t xml:space="preserve">(2) Darbinė temperatūra turi būti nuo -15 °C iki + 40 °C.</w:t>
      </w:r>
    </w:p>
    <w:p>
      <w:pPr>
        <w:spacing w:after="0"/>
        <w:rPr>
          <w:rFonts w:ascii="Verdana" w:hAnsi="Verdana"/>
        </w:rPr>
      </w:pPr>
      <w:r w:rsidRPr="00550755">
        <w:rPr>
          <w:rFonts w:ascii="Verdana" w:hAnsi="Verdana"/>
        </w:rPr>
        <w:t xml:space="preserve">(3) Santykinė oro drėgmė 25 °C temperatūroje neturi viršyti 90 %.</w:t>
      </w:r>
    </w:p>
    <w:p w:rsidRPr="00550755" w:rsidR="0001406E" w:rsidP="00550755">
      <w:pPr>
        <w:spacing w:after="0"/>
        <w:rPr>
          <w:rFonts w:ascii="Verdana" w:hAnsi="Verdana"/>
        </w:rPr>
      </w:pPr>
    </w:p>
    <w:p>
      <w:pPr>
        <w:spacing w:after="0"/>
        <w:rPr>
          <w:rFonts w:ascii="Verdana" w:hAnsi="Verdana"/>
        </w:rPr>
      </w:pPr>
      <w:r w:rsidRPr="00550755" w:rsidR="00AB08B5">
        <w:rPr>
          <w:rFonts w:ascii="Verdana" w:hAnsi="Verdana"/>
        </w:rPr>
        <w:t xml:space="preserve">2. Prieš pradedant darbą prietaisą reikia kruopščiai patikrinti. Patikrinkite, </w:t>
      </w:r>
      <w:r w:rsidRPr="00550755" w:rsidR="00706E11">
        <w:rPr>
          <w:rFonts w:ascii="Verdana" w:hAnsi="Verdana"/>
        </w:rPr>
        <w:t xml:space="preserve">ar korpusas nepažeistas, ar tinkamai priveržta disko apsauga ir ar tinkamai veikia maitinimo laidas.</w:t>
      </w:r>
      <w:r w:rsidRPr="00550755">
        <w:rPr>
          <w:rFonts w:ascii="Verdana" w:hAnsi="Verdana"/>
        </w:rPr>
        <w:t xml:space="preserve"> Draudžiama naudoti šlifuoklį be disko apsaugos. Po patikrinimo įjunkite įrenginį ir leiskite jam kelias minutes veikti. Per tą laiką patikrinkite, ar diskas sukasi laisvai ir ar mašina veikia tinkamai.</w:t>
      </w:r>
    </w:p>
    <w:p w:rsidRPr="00550755" w:rsidR="00D75F76" w:rsidP="00550755">
      <w:pPr>
        <w:spacing w:after="0"/>
        <w:rPr>
          <w:rFonts w:ascii="Verdana" w:hAnsi="Verdana"/>
        </w:rPr>
      </w:pPr>
    </w:p>
    <w:p>
      <w:pPr>
        <w:spacing w:after="0"/>
        <w:rPr>
          <w:rFonts w:ascii="Verdana" w:hAnsi="Verdana"/>
        </w:rPr>
      </w:pPr>
      <w:r w:rsidRPr="00550755" w:rsidR="00D75F76">
        <w:rPr>
          <w:rFonts w:ascii="Verdana" w:hAnsi="Verdana"/>
        </w:rPr>
        <w:t xml:space="preserve">Prietaisą reikia reguliariai tikrinti. Be pirmiau minėtų veiksmų, reikėtų patikrinti izoliacijos varžą, kuri turi būti ne mažesnė kaip 7 megohmai [MΩ] (matuokite 500 MΩ matuokliu). Ypatingą dėmesį į tai reikėtų atkreipti kritulių metu. Jei įrangą ketinama laikyti ir ilgą laiką nenaudoti, jei varža yra mažesnė nei 7 MΩ, maitinimo kabelį reikia kruopščiai išdžiovinti.</w:t>
      </w:r>
    </w:p>
    <w:p w:rsidRPr="00550755" w:rsidR="004E58AB" w:rsidP="00550755">
      <w:pPr>
        <w:spacing w:after="0"/>
        <w:rPr>
          <w:rFonts w:ascii="Verdana" w:hAnsi="Verdana"/>
        </w:rPr>
      </w:pPr>
    </w:p>
    <w:p>
      <w:pPr>
        <w:spacing w:after="0"/>
        <w:rPr>
          <w:rFonts w:ascii="Verdana" w:hAnsi="Verdana"/>
        </w:rPr>
      </w:pPr>
      <w:r w:rsidRPr="00550755" w:rsidR="004E58AB">
        <w:rPr>
          <w:rFonts w:ascii="Verdana" w:hAnsi="Verdana"/>
        </w:rPr>
        <w:t xml:space="preserve">Prieš pradėdami eksploatuoti, patikrinkite, ar elektros lizdo, prie kurio bus jungiamas prietaisas, įtampa atitinka </w:t>
      </w:r>
      <w:r w:rsidRPr="00550755">
        <w:rPr>
          <w:rFonts w:ascii="Verdana" w:hAnsi="Verdana"/>
        </w:rPr>
        <w:t xml:space="preserve">prietaiso vardinėje plokštelėje nurodytą įtampą. Prieš įkišdami kištuką į elektros lizdą, prietaiso jungiklį nustatykite į OFF padėtį. Laikinai nutrūkus elektros energijos tiekimui, kištuką reikia ištraukti iš lizdo, kad įjungus maitinimą prietaisas nekontroliuojamai neįsijungtų.</w:t>
      </w:r>
    </w:p>
    <w:p w:rsidRPr="00550755" w:rsidR="007B67F5" w:rsidP="00550755">
      <w:pPr>
        <w:spacing w:after="0"/>
        <w:rPr>
          <w:rFonts w:ascii="Verdana" w:hAnsi="Verdana"/>
        </w:rPr>
      </w:pPr>
    </w:p>
    <w:p>
      <w:pPr>
        <w:spacing w:after="0"/>
        <w:rPr>
          <w:rFonts w:ascii="Verdana" w:hAnsi="Verdana"/>
        </w:rPr>
      </w:pPr>
      <w:r w:rsidRPr="00550755">
        <w:rPr>
          <w:rFonts w:ascii="Verdana" w:hAnsi="Verdana"/>
        </w:rPr>
        <w:t xml:space="preserve">5. saugus </w:t>
      </w:r>
      <w:r w:rsidRPr="00550755">
        <w:rPr>
          <w:rFonts w:ascii="Verdana" w:hAnsi="Verdana"/>
        </w:rPr>
        <w:t xml:space="preserve">disko </w:t>
      </w:r>
      <w:r w:rsidRPr="00550755">
        <w:rPr>
          <w:rFonts w:ascii="Verdana" w:hAnsi="Verdana"/>
        </w:rPr>
        <w:t xml:space="preserve">greitis </w:t>
      </w:r>
      <w:r w:rsidRPr="00550755">
        <w:rPr>
          <w:rFonts w:ascii="Verdana" w:hAnsi="Verdana"/>
        </w:rPr>
        <w:t xml:space="preserve">turi būti ne mažesnis kaip 80 m/s. Mašinoje naudojamas diskas neturi būti pažeistas. Draudžiama naudoti diskus, kurie buvo laikomi nenaudojami vienerius metus. Prieš naudojimą diskas turi būti kruopščiai patikrintas, ar nėra susidėvėjęs ir pažeistas.</w:t>
      </w:r>
    </w:p>
    <w:p w:rsidRPr="00550755" w:rsidR="007B67F5" w:rsidP="00550755">
      <w:pPr>
        <w:spacing w:after="0"/>
        <w:rPr>
          <w:rFonts w:ascii="Verdana" w:hAnsi="Verdana"/>
        </w:rPr>
      </w:pPr>
    </w:p>
    <w:p>
      <w:pPr>
        <w:spacing w:after="0"/>
        <w:rPr>
          <w:rFonts w:ascii="Verdana" w:hAnsi="Verdana"/>
        </w:rPr>
      </w:pPr>
      <w:r w:rsidRPr="00550755">
        <w:rPr>
          <w:rFonts w:ascii="Verdana" w:hAnsi="Verdana"/>
        </w:rPr>
        <w:t xml:space="preserve">Naudodamasis mašina operatorius privalo dėvėti apsauginius akinius. Šlifuojant reikia vengti stiprių smūgių, kad nebūtų pažeistas diskas. Jei prie mašinos pritvirtintas pjovimo diskas, mašina neturi būti užversta. Kad mašina veiktų geriausiai, ji turi būti pakreipta 15-30° kampu</w:t>
      </w:r>
      <w:r w:rsidRPr="00550755">
        <w:rPr>
          <w:rFonts w:ascii="Verdana" w:hAnsi="Verdana"/>
        </w:rPr>
        <w:t xml:space="preserve">. </w:t>
      </w:r>
    </w:p>
    <w:p w:rsidRPr="00550755" w:rsidR="007B67F5" w:rsidP="00550755">
      <w:pPr>
        <w:spacing w:after="0"/>
        <w:rPr>
          <w:rFonts w:ascii="Verdana" w:hAnsi="Verdana"/>
        </w:rPr>
      </w:pPr>
    </w:p>
    <w:p>
      <w:pPr>
        <w:spacing w:after="0"/>
        <w:rPr>
          <w:rFonts w:ascii="Verdana" w:hAnsi="Verdana"/>
        </w:rPr>
      </w:pPr>
      <w:r w:rsidRPr="00550755">
        <w:rPr>
          <w:rFonts w:ascii="Verdana" w:hAnsi="Verdana"/>
        </w:rPr>
        <w:t xml:space="preserve">7 Judindamas įrenginį operatorius turi paimti įrenginį už korpuso arba rankenos. Draudžiama nešti įrenginį už maitinimo laido.</w:t>
      </w:r>
    </w:p>
    <w:p w:rsidRPr="00550755" w:rsidR="007B67F5" w:rsidP="00550755">
      <w:pPr>
        <w:spacing w:after="0"/>
        <w:rPr>
          <w:rFonts w:ascii="Verdana" w:hAnsi="Verdana"/>
        </w:rPr>
      </w:pPr>
    </w:p>
    <w:p>
      <w:pPr>
        <w:spacing w:after="0"/>
        <w:rPr>
          <w:rFonts w:ascii="Verdana" w:hAnsi="Verdana"/>
        </w:rPr>
      </w:pPr>
      <w:r w:rsidRPr="00550755" w:rsidR="007B67F5">
        <w:rPr>
          <w:rFonts w:ascii="Verdana" w:hAnsi="Verdana"/>
        </w:rPr>
        <w:t xml:space="preserve">(8) </w:t>
      </w:r>
      <w:r w:rsidRPr="00550755">
        <w:rPr>
          <w:rFonts w:ascii="Verdana" w:hAnsi="Verdana"/>
        </w:rPr>
        <w:t xml:space="preserve">Prietaiso kabelis ir kištukas turi dvigubą izoliaciją. Niekada nekeiskite maitinimo laido įprastu laidu. Maitinimo laidas turi būti tokioje vietoje ir tokioje padėtyje, kad nebūtų perpjautas arba nuolat trintųsi į kitas dalis.</w:t>
      </w:r>
    </w:p>
    <w:p w:rsidRPr="00550755" w:rsidR="00715202" w:rsidP="00550755">
      <w:pPr>
        <w:spacing w:after="0"/>
        <w:rPr>
          <w:rFonts w:ascii="Verdana" w:hAnsi="Verdana"/>
        </w:rPr>
      </w:pPr>
    </w:p>
    <w:p>
      <w:pPr>
        <w:spacing w:after="0"/>
        <w:rPr>
          <w:rFonts w:ascii="Verdana" w:hAnsi="Verdana"/>
        </w:rPr>
      </w:pPr>
      <w:r w:rsidRPr="00550755" w:rsidR="00715202">
        <w:rPr>
          <w:rFonts w:ascii="Verdana" w:hAnsi="Verdana"/>
        </w:rPr>
        <w:t xml:space="preserve">9. </w:t>
      </w:r>
      <w:r w:rsidRPr="00550755" w:rsidR="00E5405B">
        <w:rPr>
          <w:rFonts w:ascii="Verdana" w:hAnsi="Verdana"/>
        </w:rPr>
        <w:t xml:space="preserve">įrenginys turi būti laikomas sausoje ir švarioje vietoje, kurioje nėra korozinių dujų. </w:t>
      </w:r>
      <w:r w:rsidRPr="00550755">
        <w:rPr>
          <w:rFonts w:ascii="Verdana" w:hAnsi="Verdana"/>
        </w:rPr>
        <w:t xml:space="preserve">Įrenginio korpusas pagamintas iš polikarbonato. Nevalykite korpuso tirpikliais, nes jie gali jį pažeisti. </w:t>
      </w:r>
    </w:p>
    <w:p w:rsidRPr="00550755" w:rsidR="00426BB6" w:rsidP="00550755">
      <w:pPr>
        <w:spacing w:after="0"/>
        <w:rPr>
          <w:rFonts w:ascii="Verdana" w:hAnsi="Verdana"/>
        </w:rPr>
      </w:pPr>
    </w:p>
    <w:p>
      <w:pPr>
        <w:spacing w:after="0"/>
        <w:rPr>
          <w:rFonts w:ascii="Verdana" w:hAnsi="Verdana"/>
        </w:rPr>
      </w:pPr>
      <w:r w:rsidRPr="00550755">
        <w:rPr>
          <w:rFonts w:ascii="Verdana" w:hAnsi="Verdana"/>
        </w:rPr>
        <w:t xml:space="preserve">10. nepatyrusiems asmenims draudžiama ardyti ar remontuoti </w:t>
      </w:r>
      <w:r w:rsidRPr="00550755">
        <w:rPr>
          <w:rFonts w:ascii="Verdana" w:hAnsi="Verdana"/>
        </w:rPr>
        <w:t xml:space="preserve">įrenginį. </w:t>
      </w:r>
    </w:p>
    <w:p w:rsidR="00426BB6" w:rsidP="00550755">
      <w:pPr>
        <w:spacing w:after="0"/>
        <w:rPr>
          <w:rFonts w:ascii="Verdana" w:hAnsi="Verdana"/>
        </w:rPr>
      </w:pPr>
    </w:p>
    <w:p w:rsidRPr="00550755" w:rsidR="00E56323" w:rsidP="00550755">
      <w:pPr>
        <w:spacing w:after="0"/>
        <w:rPr>
          <w:rFonts w:ascii="Verdana" w:hAnsi="Verdana"/>
        </w:rPr>
      </w:pPr>
    </w:p>
    <w:p>
      <w:pPr>
        <w:spacing w:after="0"/>
        <w:rPr>
          <w:rFonts w:ascii="Verdana" w:hAnsi="Verdana"/>
          <w:b/>
        </w:rPr>
      </w:pPr>
      <w:r w:rsidRPr="00DA218E">
        <w:rPr>
          <w:rFonts w:ascii="Verdana" w:hAnsi="Verdana"/>
          <w:b/>
        </w:rPr>
        <w:t xml:space="preserve">III. KONSERVACIJA</w:t>
      </w:r>
    </w:p>
    <w:p w:rsidRPr="00550755" w:rsidR="00426BB6" w:rsidP="00550755">
      <w:pPr>
        <w:spacing w:after="0"/>
        <w:rPr>
          <w:rFonts w:ascii="Verdana" w:hAnsi="Verdana"/>
        </w:rPr>
      </w:pPr>
    </w:p>
    <w:p>
      <w:pPr>
        <w:spacing w:after="0"/>
        <w:rPr>
          <w:rFonts w:ascii="Verdana" w:hAnsi="Verdana"/>
        </w:rPr>
      </w:pPr>
      <w:r w:rsidRPr="00550755">
        <w:rPr>
          <w:rFonts w:ascii="Verdana" w:hAnsi="Verdana"/>
        </w:rPr>
        <w:t xml:space="preserve">Reguliariai tikrinkite, ar prietaiso variklio šepetėliai nėra susidėvėję. Jei jie susidėvėję, juos reikia pakeisti naujais. Šepečiai yra laikikliuose. Montuodami įsitikinkite, kad nauji šepetėliai prie prietaiso pritvirtinti teisingai. Sumontavę įjunkite įrenginį be apkrovos ir leiskite jam veikti 15 minučių, kad šepetėliai įsivažiuotų.  </w:t>
      </w:r>
      <w:r w:rsidRPr="00550755" w:rsidR="00D75F76">
        <w:rPr>
          <w:rFonts w:ascii="Verdana" w:hAnsi="Verdana"/>
        </w:rPr>
        <w:t xml:space="preserve">  </w:t>
      </w:r>
    </w:p>
    <w:p w:rsidRPr="00550755" w:rsidR="00426BB6" w:rsidP="00550755">
      <w:pPr>
        <w:spacing w:after="0"/>
        <w:rPr>
          <w:rFonts w:ascii="Verdana" w:hAnsi="Verdana"/>
        </w:rPr>
      </w:pPr>
    </w:p>
    <w:p>
      <w:pPr>
        <w:spacing w:after="0"/>
        <w:rPr>
          <w:rFonts w:ascii="Verdana" w:hAnsi="Verdana"/>
        </w:rPr>
      </w:pPr>
      <w:r w:rsidRPr="00550755">
        <w:rPr>
          <w:rFonts w:ascii="Verdana" w:hAnsi="Verdana"/>
        </w:rPr>
        <w:t xml:space="preserve">Ventiliacijos angos neturi būti užkimštos</w:t>
      </w:r>
      <w:r w:rsidRPr="00550755" w:rsidR="00426BB6">
        <w:rPr>
          <w:rFonts w:ascii="Verdana" w:hAnsi="Verdana"/>
        </w:rPr>
        <w:t xml:space="preserve">.</w:t>
      </w:r>
      <w:r w:rsidRPr="00550755">
        <w:rPr>
          <w:rFonts w:ascii="Verdana" w:hAnsi="Verdana"/>
        </w:rPr>
        <w:t xml:space="preserve"> Jos turi būti reguliariai tikrinamos ir, jei reikia, valomos nuo dulkių ir kitų šiukšlių.</w:t>
      </w:r>
    </w:p>
    <w:p w:rsidRPr="00550755" w:rsidR="00C54FBB" w:rsidP="00550755">
      <w:pPr>
        <w:spacing w:after="0"/>
        <w:rPr>
          <w:rFonts w:ascii="Verdana" w:hAnsi="Verdana"/>
        </w:rPr>
      </w:pPr>
    </w:p>
    <w:p>
      <w:pPr>
        <w:spacing w:after="0"/>
        <w:rPr>
          <w:rFonts w:ascii="Verdana" w:hAnsi="Verdana"/>
        </w:rPr>
      </w:pPr>
      <w:r w:rsidRPr="00550755">
        <w:rPr>
          <w:rFonts w:ascii="Verdana" w:hAnsi="Verdana"/>
        </w:rPr>
        <w:t xml:space="preserve">3. Jei eksploatuojant prietaisą susidaro nenumatyta situacija, nedelsdami atjunkite prietaisą nuo maitinimo šaltinio ir perduokite jį kvalifikuotam asmeniui </w:t>
      </w:r>
      <w:r w:rsidRPr="00550755">
        <w:rPr>
          <w:rFonts w:ascii="Verdana" w:hAnsi="Verdana"/>
        </w:rPr>
        <w:t xml:space="preserve">taisyti.</w:t>
      </w:r>
    </w:p>
    <w:p w:rsidRPr="00550755" w:rsidR="00C54FBB" w:rsidP="00550755">
      <w:pPr>
        <w:spacing w:after="0"/>
        <w:rPr>
          <w:rFonts w:ascii="Verdana" w:hAnsi="Verdana"/>
        </w:rPr>
      </w:pPr>
    </w:p>
    <w:p>
      <w:pPr>
        <w:spacing w:after="0"/>
        <w:rPr>
          <w:rFonts w:ascii="Verdana" w:hAnsi="Verdana"/>
        </w:rPr>
      </w:pPr>
      <w:r w:rsidRPr="00550755">
        <w:rPr>
          <w:rFonts w:ascii="Verdana" w:hAnsi="Verdana"/>
        </w:rPr>
        <w:t xml:space="preserve">Galimos nenumatytos aplinkybės:</w:t>
      </w:r>
    </w:p>
    <w:p>
      <w:pPr>
        <w:spacing w:after="0"/>
        <w:rPr>
          <w:rFonts w:ascii="Verdana" w:hAnsi="Verdana"/>
        </w:rPr>
      </w:pPr>
      <w:r w:rsidRPr="00550755">
        <w:rPr>
          <w:rFonts w:ascii="Verdana" w:hAnsi="Verdana"/>
        </w:rPr>
        <w:t xml:space="preserve">(1) Staigus disko užsikimšimas, greičio sumažėjimas, variklio išsijungimas.</w:t>
      </w:r>
    </w:p>
    <w:p>
      <w:pPr>
        <w:spacing w:after="0"/>
        <w:rPr>
          <w:rFonts w:ascii="Verdana" w:hAnsi="Verdana"/>
        </w:rPr>
      </w:pPr>
      <w:r w:rsidRPr="00550755">
        <w:rPr>
          <w:rFonts w:ascii="Verdana" w:hAnsi="Verdana"/>
        </w:rPr>
        <w:t xml:space="preserve">(2) Per didelė prietaiso vibracija. Iš variklio sklindantis keistas garsas ar kvapas. Pernelyg </w:t>
      </w:r>
      <w:r w:rsidRPr="00550755">
        <w:rPr>
          <w:rFonts w:ascii="Verdana" w:hAnsi="Verdana"/>
        </w:rPr>
        <w:t xml:space="preserve">aukšta </w:t>
      </w:r>
      <w:r w:rsidRPr="00550755">
        <w:rPr>
          <w:rFonts w:ascii="Verdana" w:hAnsi="Verdana"/>
        </w:rPr>
        <w:t xml:space="preserve">variklio temperatūra.</w:t>
      </w:r>
    </w:p>
    <w:p>
      <w:pPr>
        <w:spacing w:after="0"/>
        <w:rPr>
          <w:rFonts w:ascii="Verdana" w:hAnsi="Verdana"/>
        </w:rPr>
      </w:pPr>
      <w:r w:rsidRPr="00550755" w:rsidR="00C54FBB">
        <w:rPr>
          <w:rFonts w:ascii="Verdana" w:hAnsi="Verdana"/>
        </w:rPr>
        <w:t xml:space="preserve">(3) </w:t>
      </w:r>
      <w:r w:rsidRPr="00550755">
        <w:rPr>
          <w:rFonts w:ascii="Verdana" w:hAnsi="Verdana"/>
        </w:rPr>
        <w:t xml:space="preserve">atsiranda daug kibirkščių (&gt;2 laipsniai, GB755-65).</w:t>
      </w:r>
    </w:p>
    <w:p w:rsidRPr="00550755" w:rsidR="00CE0662" w:rsidP="00550755">
      <w:pPr>
        <w:spacing w:after="0"/>
        <w:rPr>
          <w:rFonts w:ascii="Verdana" w:hAnsi="Verdana"/>
        </w:rPr>
      </w:pPr>
    </w:p>
    <w:p>
      <w:pPr>
        <w:spacing w:after="0"/>
        <w:rPr>
          <w:rFonts w:ascii="Verdana" w:hAnsi="Verdana"/>
          <w:b/>
        </w:rPr>
      </w:pPr>
      <w:r w:rsidRPr="00DA218E">
        <w:rPr>
          <w:rFonts w:ascii="Verdana" w:hAnsi="Verdana"/>
          <w:b/>
        </w:rPr>
        <w:t xml:space="preserve">IV. SU PRIETAISU TIEKIAMI PRIEDAI</w:t>
      </w:r>
    </w:p>
    <w:p w:rsidRPr="00550755" w:rsidR="00CE0662" w:rsidP="00550755">
      <w:pPr>
        <w:spacing w:after="0"/>
        <w:rPr>
          <w:rFonts w:ascii="Verdana" w:hAnsi="Verdana"/>
        </w:rPr>
      </w:pPr>
    </w:p>
    <w:p>
      <w:pPr>
        <w:spacing w:after="0"/>
        <w:rPr>
          <w:rFonts w:ascii="Verdana" w:hAnsi="Verdana"/>
        </w:rPr>
      </w:pPr>
      <w:r w:rsidRPr="00550755">
        <w:rPr>
          <w:rFonts w:ascii="Verdana" w:hAnsi="Verdana"/>
        </w:rPr>
        <w:t xml:space="preserve">1. Poliravimo ratas</w:t>
        <w:tab/>
        <w:tab/>
        <w:t xml:space="preserve">vnt.</w:t>
      </w:r>
    </w:p>
    <w:p>
      <w:pPr>
        <w:spacing w:after="0"/>
        <w:rPr>
          <w:rFonts w:ascii="Verdana" w:hAnsi="Verdana"/>
        </w:rPr>
      </w:pPr>
      <w:r w:rsidRPr="00550755">
        <w:rPr>
          <w:rFonts w:ascii="Verdana" w:hAnsi="Verdana"/>
        </w:rPr>
        <w:t xml:space="preserve">2. specialus raktas</w:t>
        <w:tab/>
        <w:tab/>
        <w:t xml:space="preserve">vnt.</w:t>
      </w:r>
    </w:p>
    <w:p w:rsidRPr="00550755" w:rsidR="00CE0662" w:rsidP="00550755">
      <w:pPr>
        <w:spacing w:after="0"/>
        <w:rPr>
          <w:rFonts w:ascii="Verdana" w:hAnsi="Verdana"/>
        </w:rPr>
      </w:pPr>
    </w:p>
    <w:p>
      <w:pPr>
        <w:spacing w:after="0"/>
        <w:rPr>
          <w:rFonts w:ascii="Verdana" w:hAnsi="Verdana"/>
        </w:rPr>
      </w:pPr>
      <w:r w:rsidRPr="00550755">
        <w:rPr>
          <w:rFonts w:ascii="Verdana" w:hAnsi="Verdana"/>
        </w:rPr>
        <w:t xml:space="preserve">Vardinė įtampa</w:t>
        <w:tab/>
        <w:tab/>
        <w:t xml:space="preserve">230V</w:t>
      </w:r>
    </w:p>
    <w:p>
      <w:pPr>
        <w:spacing w:after="0"/>
        <w:rPr>
          <w:rFonts w:ascii="Verdana" w:hAnsi="Verdana"/>
        </w:rPr>
      </w:pPr>
      <w:r w:rsidRPr="00550755">
        <w:rPr>
          <w:rFonts w:ascii="Verdana" w:hAnsi="Verdana"/>
        </w:rPr>
        <w:t xml:space="preserve">Nominalusis dažnis:</w:t>
        <w:tab/>
        <w:t xml:space="preserve">50Hz</w:t>
      </w:r>
    </w:p>
    <w:p>
      <w:pPr>
        <w:spacing w:after="0"/>
        <w:rPr>
          <w:rFonts w:ascii="Verdana" w:hAnsi="Verdana"/>
        </w:rPr>
      </w:pPr>
      <w:r w:rsidR="006A00B1">
        <w:rPr>
          <w:rFonts w:ascii="Verdana" w:hAnsi="Verdana"/>
        </w:rPr>
        <w:t xml:space="preserve">Galia: </w:t>
        <w:tab/>
        <w:tab/>
        <w:tab/>
        <w:tab/>
        <w:tab/>
      </w:r>
      <w:r w:rsidRPr="00550755">
        <w:rPr>
          <w:rFonts w:ascii="Verdana" w:hAnsi="Verdana"/>
        </w:rPr>
        <w:t xml:space="preserve">2400 W</w:t>
      </w:r>
    </w:p>
    <w:p>
      <w:pPr>
        <w:spacing w:after="0"/>
        <w:rPr>
          <w:rFonts w:ascii="Verdana" w:hAnsi="Verdana"/>
        </w:rPr>
      </w:pPr>
      <w:r w:rsidRPr="00550755">
        <w:rPr>
          <w:rFonts w:ascii="Verdana" w:hAnsi="Verdana"/>
        </w:rPr>
        <w:t xml:space="preserve">P</w:t>
      </w:r>
      <w:r w:rsidR="00E56323">
        <w:rPr>
          <w:rFonts w:ascii="Verdana" w:hAnsi="Verdana"/>
        </w:rPr>
      </w:r>
      <w:r w:rsidR="00E56323">
        <w:t xml:space="preserve">be apkrovos</w:t>
        <w:tab/>
        <w:tab/>
      </w:r>
      <w:r w:rsidRPr="00550755">
        <w:rPr>
          <w:rFonts w:ascii="Verdana" w:hAnsi="Verdana"/>
        </w:rPr>
        <w:t xml:space="preserve">500-6000 min.</w:t>
      </w:r>
      <w:r w:rsidRPr="00550755">
        <w:rPr>
          <w:rFonts w:ascii="Verdana" w:hAnsi="Verdana"/>
          <w:vertAlign w:val="superscript"/>
        </w:rPr>
        <w:t xml:space="preserve">-1</w:t>
      </w:r>
    </w:p>
    <w:p>
      <w:pPr>
        <w:spacing w:after="0"/>
        <w:rPr>
          <w:rFonts w:ascii="Verdana" w:hAnsi="Verdana"/>
        </w:rPr>
      </w:pPr>
      <w:r w:rsidRPr="00550755">
        <w:rPr>
          <w:rFonts w:ascii="Verdana" w:hAnsi="Verdana"/>
        </w:rPr>
        <w:t xml:space="preserve">Poliravimo rato skersmuo:</w:t>
        <w:tab/>
        <w:t xml:space="preserve">180 mm</w:t>
      </w:r>
    </w:p>
    <w:p>
      <w:pPr>
        <w:spacing w:after="0"/>
        <w:rPr>
          <w:rFonts w:ascii="Verdana" w:hAnsi="Verdana"/>
        </w:rPr>
      </w:pPr>
      <w:r>
        <w:rPr>
          <w:rFonts w:ascii="Verdana" w:hAnsi="Verdana"/>
        </w:rPr>
        <w:t xml:space="preserve">Garso galios lygis, LwA 98dB(A), K=3,0dB(A)</w:t>
      </w:r>
    </w:p>
    <w:p>
      <w:pPr>
        <w:spacing w:after="0"/>
        <w:rPr>
          <w:rFonts w:ascii="Verdana" w:hAnsi="Verdana"/>
        </w:rPr>
      </w:pPr>
      <w:r>
        <w:rPr>
          <w:rFonts w:ascii="Verdana" w:hAnsi="Verdana"/>
        </w:rPr>
        <w:t xml:space="preserve">LpA</w:t>
        <w:tab/>
        <w:tab/>
        <w:tab/>
        <w:tab/>
        <w:tab/>
        <w:t xml:space="preserve">87dB(A), K=3,0dB(A)</w:t>
      </w:r>
    </w:p>
    <w:p>
      <w:pPr>
        <w:spacing w:after="0"/>
        <w:rPr>
          <w:rFonts w:ascii="Verdana" w:hAnsi="Verdana"/>
        </w:rPr>
      </w:pPr>
      <w:r>
        <w:rPr>
          <w:rFonts w:ascii="Verdana" w:hAnsi="Verdana"/>
        </w:rPr>
        <w:t xml:space="preserve">Didžiausias vibracijos lygis</w:t>
        <w:tab/>
      </w:r>
      <w:r>
        <w:t xml:space="preserve">,86 m/s2</w:t>
      </w:r>
      <w:r>
        <w:rPr>
          <w:rFonts w:ascii="Verdana" w:hAnsi="Verdana"/>
        </w:rPr>
        <w:t xml:space="preserve">, K=1,5 </w:t>
      </w:r>
      <w:r w:rsidRPr="006A00B1">
        <w:rPr>
          <w:rFonts w:ascii="Verdana" w:hAnsi="Verdana"/>
        </w:rPr>
        <w:t xml:space="preserve">m/s2</w:t>
      </w:r>
    </w:p>
    <w:p w:rsidRPr="006A00B1" w:rsidR="006A00B1" w:rsidP="00550755">
      <w:pPr>
        <w:rPr>
          <w:rFonts w:ascii="Verdana" w:hAnsi="Verdana"/>
          <w:vertAlign w:val="superscript"/>
        </w:rPr>
      </w:pPr>
    </w:p>
    <w:p>
      <w:pPr>
        <w:spacing w:after="0" w:line="240" w:lineRule="auto"/>
        <w:rPr>
          <w:rFonts w:ascii="Verdana" w:hAnsi="Verdana"/>
          <w:b/>
          <w:u w:val="single"/>
        </w:rPr>
      </w:pPr>
      <w:r w:rsidRPr="004A1C02">
        <w:rPr>
          <w:rFonts w:ascii="Verdana" w:hAnsi="Verdana"/>
          <w:b/>
          <w:u w:val="single"/>
        </w:rPr>
        <w:t xml:space="preserve">Saugos instrukcijos</w:t>
      </w:r>
    </w:p>
    <w:p w:rsidR="00A06F8E" w:rsidP="00A06F8E">
      <w:pPr>
        <w:spacing w:after="0" w:line="240" w:lineRule="auto"/>
        <w:rPr>
          <w:rFonts w:ascii="Verdana" w:hAnsi="Verdana"/>
        </w:rPr>
      </w:pPr>
    </w:p>
    <w:p>
      <w:pPr>
        <w:spacing w:after="0" w:line="240" w:lineRule="auto"/>
        <w:rPr>
          <w:rFonts w:ascii="Verdana" w:hAnsi="Verdana"/>
        </w:rPr>
      </w:pPr>
      <w:r>
        <w:rPr>
          <w:rFonts w:ascii="Verdana" w:hAnsi="Verdana"/>
        </w:rPr>
        <w:t xml:space="preserve">ĮSPĖJIMAS: Naudojant elektros įrangą visada reikia laikytis pagrindinių atsargumo priemonių, kad būtų išvengta gaisro, elektros smūgio arba operatoriaus ar kito asmens sužalojimo. Prieš naudodami įrangą atidžiai perskaitykite naudojimo instrukcijas ir šias saugos instrukcijas.       </w:t>
      </w:r>
    </w:p>
    <w:p w:rsidR="00A06F8E" w:rsidP="00A06F8E">
      <w:pPr>
        <w:spacing w:after="0" w:line="240" w:lineRule="auto"/>
        <w:rPr>
          <w:rFonts w:ascii="Verdana" w:hAnsi="Verdana"/>
        </w:rPr>
      </w:pPr>
    </w:p>
    <w:p>
      <w:pPr>
        <w:rPr>
          <w:rFonts w:ascii="Verdana" w:hAnsi="Verdana" w:cs="Arial"/>
          <w:color w:val="000000"/>
        </w:rPr>
      </w:pPr>
      <w:r w:rsidRPr="00FD079B">
        <w:rPr>
          <w:rFonts w:ascii="Verdana" w:hAnsi="Verdana" w:cs="Arial"/>
          <w:color w:val="000000"/>
        </w:rPr>
        <w:t xml:space="preserve">Pasirūpinkite, kad darbo vieta būtų švari, naudodami įrangą</w:t>
      </w:r>
    </w:p>
    <w:p>
      <w:pPr>
        <w:rPr>
          <w:rFonts w:ascii="Verdana" w:hAnsi="Verdana" w:cs="Arial"/>
          <w:color w:val="000000"/>
        </w:rPr>
      </w:pPr>
      <w:r w:rsidRPr="00FD079B">
        <w:rPr>
          <w:rFonts w:ascii="Verdana" w:hAnsi="Verdana" w:cs="Arial"/>
          <w:color w:val="000000"/>
        </w:rPr>
        <w:t xml:space="preserve">Nešvarios vietos, kuriose yra daug dulkių, gali tapti nelaimingų atsitikimų priežastimi.</w:t>
      </w:r>
    </w:p>
    <w:p>
      <w:pPr>
        <w:rPr>
          <w:rFonts w:ascii="Verdana" w:hAnsi="Verdana" w:cs="Arial"/>
          <w:color w:val="000000"/>
        </w:rPr>
      </w:pPr>
      <w:r w:rsidRPr="00FD079B">
        <w:rPr>
          <w:rFonts w:ascii="Verdana" w:hAnsi="Verdana" w:cs="Arial"/>
          <w:color w:val="000000"/>
        </w:rPr>
        <w:t xml:space="preserve">2. atkreipkite dėmesį į darbo vietos aplinką.</w:t>
      </w:r>
    </w:p>
    <w:p>
      <w:pPr>
        <w:rPr>
          <w:rFonts w:ascii="Verdana" w:hAnsi="Verdana" w:cs="Arial"/>
          <w:color w:val="000000"/>
        </w:rPr>
      </w:pPr>
      <w:r w:rsidRPr="00FD079B">
        <w:rPr>
          <w:rFonts w:ascii="Verdana" w:hAnsi="Verdana" w:cs="Arial"/>
          <w:color w:val="000000"/>
        </w:rPr>
        <w:t xml:space="preserve">Nenaudokite elektros prietaisų vietose, kuriose yra didelė drėgmė. Elektros prietaisai taip pat neturėtų būti veikiami lietaus. Darbo vieta turi būti pakankamai apšviesta, o ore neturi būti jokių dūmų ar dujų. </w:t>
      </w:r>
    </w:p>
    <w:p>
      <w:pPr>
        <w:rPr>
          <w:rFonts w:ascii="Verdana" w:hAnsi="Verdana" w:cs="Arial"/>
          <w:color w:val="000000"/>
        </w:rPr>
      </w:pPr>
      <w:r w:rsidRPr="00FD079B">
        <w:rPr>
          <w:rFonts w:ascii="Verdana" w:hAnsi="Verdana" w:cs="Arial"/>
          <w:color w:val="000000"/>
        </w:rPr>
        <w:t xml:space="preserve">3. tvarkydami prietaisą nelieskite metalinių prietaiso dalių, nes tai gali sukelti elektros smūgį.</w:t>
      </w:r>
    </w:p>
    <w:p>
      <w:pPr>
        <w:rPr>
          <w:rFonts w:ascii="Verdana" w:hAnsi="Verdana" w:cs="Arial"/>
          <w:color w:val="000000"/>
        </w:rPr>
      </w:pPr>
      <w:r w:rsidRPr="00FD079B">
        <w:rPr>
          <w:rFonts w:ascii="Verdana" w:hAnsi="Verdana" w:cs="Arial"/>
          <w:color w:val="000000"/>
        </w:rPr>
        <w:t xml:space="preserve">4. prietaisas turi būti laikomas ir naudojamas atokiau nuo vaikų ir kitų asmenų.</w:t>
      </w:r>
    </w:p>
    <w:p>
      <w:pPr>
        <w:rPr>
          <w:rFonts w:ascii="Verdana" w:hAnsi="Verdana" w:cs="Arial"/>
          <w:color w:val="000000"/>
        </w:rPr>
      </w:pPr>
      <w:r w:rsidRPr="00FD079B">
        <w:rPr>
          <w:rFonts w:ascii="Verdana" w:hAnsi="Verdana" w:cs="Arial"/>
          <w:color w:val="000000"/>
        </w:rPr>
        <w:t xml:space="preserve">Neleiskite vaikui liesti prietaiso maitinimo laido.</w:t>
      </w:r>
    </w:p>
    <w:p>
      <w:pPr>
        <w:rPr>
          <w:rFonts w:ascii="Verdana" w:hAnsi="Verdana" w:cs="Arial"/>
          <w:color w:val="000000"/>
        </w:rPr>
      </w:pPr>
      <w:r w:rsidRPr="00FD079B">
        <w:rPr>
          <w:rFonts w:ascii="Verdana" w:hAnsi="Verdana" w:cs="Arial"/>
          <w:color w:val="000000"/>
        </w:rPr>
        <w:t xml:space="preserve">5. jei prietaisas ilgą laiką nenaudojamas, jis turi būti laikomas sausoje ir gerai uždarytoje patalpoje, vaikams nepasiekiamoje vietoje.</w:t>
      </w:r>
    </w:p>
    <w:p>
      <w:pPr>
        <w:rPr>
          <w:rFonts w:ascii="Verdana" w:hAnsi="Verdana" w:cs="Arial"/>
          <w:color w:val="000000"/>
        </w:rPr>
      </w:pPr>
      <w:r w:rsidRPr="00FD079B">
        <w:rPr>
          <w:rFonts w:ascii="Verdana" w:hAnsi="Verdana" w:cs="Arial"/>
          <w:color w:val="000000"/>
        </w:rPr>
        <w:t xml:space="preserve">Neviršykite įrenginio keliamosios galios. Perkrautas įrenginys gali veikti netinkamai.</w:t>
      </w:r>
    </w:p>
    <w:p>
      <w:pPr>
        <w:rPr>
          <w:rFonts w:ascii="Verdana" w:hAnsi="Verdana" w:cs="Arial"/>
          <w:color w:val="000000"/>
        </w:rPr>
      </w:pPr>
      <w:r w:rsidRPr="00FD079B">
        <w:rPr>
          <w:rFonts w:ascii="Verdana" w:hAnsi="Verdana" w:cs="Arial"/>
          <w:color w:val="000000"/>
        </w:rPr>
        <w:t xml:space="preserve">7. Pasirinkite tinkamus įrankius</w:t>
      </w:r>
    </w:p>
    <w:p>
      <w:pPr>
        <w:rPr>
          <w:rFonts w:ascii="Verdana" w:hAnsi="Verdana" w:cs="Arial"/>
          <w:color w:val="000000"/>
        </w:rPr>
      </w:pPr>
      <w:r w:rsidRPr="00FD079B">
        <w:rPr>
          <w:rFonts w:ascii="Verdana" w:hAnsi="Verdana" w:cs="Arial"/>
          <w:color w:val="000000"/>
        </w:rPr>
        <w:t xml:space="preserve">Naudokite tinkamus įrankius atliekamam darbui. Nenaudokite mažų įrankių darbams dideliame plote, nes taip galite sugadinti įrenginį.</w:t>
      </w:r>
    </w:p>
    <w:p>
      <w:pPr>
        <w:rPr>
          <w:rFonts w:ascii="Verdana" w:hAnsi="Verdana" w:cs="Arial"/>
          <w:color w:val="000000"/>
        </w:rPr>
      </w:pPr>
      <w:r w:rsidRPr="00FD079B">
        <w:rPr>
          <w:rFonts w:ascii="Verdana" w:hAnsi="Verdana" w:cs="Arial"/>
          <w:color w:val="000000"/>
        </w:rPr>
        <w:t xml:space="preserve">8. tinkamai apsirengti.</w:t>
      </w:r>
    </w:p>
    <w:p>
      <w:pPr>
        <w:rPr>
          <w:rFonts w:ascii="Verdana" w:hAnsi="Verdana" w:cs="Arial"/>
          <w:color w:val="000000"/>
        </w:rPr>
      </w:pPr>
      <w:r w:rsidRPr="00FD079B">
        <w:rPr>
          <w:rFonts w:ascii="Verdana" w:hAnsi="Verdana" w:cs="Arial"/>
          <w:color w:val="000000"/>
        </w:rPr>
        <w:t xml:space="preserve">Dirbdami su prietaisu nedėvėkite laisvų drabužių, nes drabužių dalys gali patekti į judančias prietaiso dalis. Taip pat reikėtų mūvėti pirštines ir plaukus susegti į kuodą.</w:t>
      </w:r>
    </w:p>
    <w:p>
      <w:pPr>
        <w:rPr>
          <w:rFonts w:ascii="Verdana" w:hAnsi="Verdana" w:cs="Arial"/>
          <w:color w:val="000000"/>
        </w:rPr>
      </w:pPr>
      <w:r w:rsidRPr="00FD079B">
        <w:rPr>
          <w:rFonts w:ascii="Verdana" w:hAnsi="Verdana" w:cs="Arial"/>
          <w:color w:val="000000"/>
        </w:rPr>
        <w:t xml:space="preserve">9. naudokite apsauginius akinius</w:t>
      </w:r>
    </w:p>
    <w:p>
      <w:pPr>
        <w:rPr>
          <w:rFonts w:ascii="Verdana" w:hAnsi="Verdana" w:cs="Arial"/>
          <w:color w:val="000000"/>
        </w:rPr>
      </w:pPr>
      <w:r w:rsidRPr="00FD079B">
        <w:rPr>
          <w:rFonts w:ascii="Verdana" w:hAnsi="Verdana" w:cs="Arial"/>
          <w:color w:val="000000"/>
        </w:rPr>
        <w:t xml:space="preserve">Dirbdami su įranga visada dėvėkite apsauginius akinius. Jei dirbant susidaro dulkių, būtina naudoti kaukes nuo dulkių.</w:t>
      </w:r>
    </w:p>
    <w:p>
      <w:pPr>
        <w:rPr>
          <w:rFonts w:ascii="Verdana" w:hAnsi="Verdana" w:cs="Arial"/>
          <w:color w:val="000000"/>
        </w:rPr>
      </w:pPr>
      <w:r w:rsidRPr="00FD079B">
        <w:rPr>
          <w:rFonts w:ascii="Verdana" w:hAnsi="Verdana" w:cs="Arial"/>
          <w:color w:val="000000"/>
        </w:rPr>
        <w:t xml:space="preserve">Nenešiokite ir netraukite prietaiso už kabelio. Be to, kabelį reikia laikyti atokiau nuo šilumos šaltinių ir aštrių elementų.</w:t>
      </w:r>
    </w:p>
    <w:p>
      <w:pPr>
        <w:rPr>
          <w:rFonts w:ascii="Verdana" w:hAnsi="Verdana" w:cs="Arial"/>
          <w:color w:val="000000"/>
        </w:rPr>
      </w:pPr>
      <w:r w:rsidRPr="00FD079B">
        <w:rPr>
          <w:rFonts w:ascii="Verdana" w:hAnsi="Verdana" w:cs="Arial"/>
          <w:color w:val="000000"/>
        </w:rPr>
        <w:t xml:space="preserve">11. naudoti prietaisą stabilioje padėtyje</w:t>
      </w:r>
    </w:p>
    <w:p>
      <w:pPr>
        <w:rPr>
          <w:rFonts w:ascii="Verdana" w:hAnsi="Verdana" w:cs="Arial"/>
          <w:color w:val="000000"/>
        </w:rPr>
      </w:pPr>
      <w:r w:rsidRPr="00FD079B">
        <w:rPr>
          <w:rFonts w:ascii="Verdana" w:hAnsi="Verdana" w:cs="Arial"/>
          <w:color w:val="000000"/>
        </w:rPr>
        <w:t xml:space="preserve">12. Rūpinkitės prietaisu</w:t>
      </w:r>
    </w:p>
    <w:p>
      <w:pPr>
        <w:rPr>
          <w:rFonts w:ascii="Verdana" w:hAnsi="Verdana" w:cs="Arial"/>
          <w:color w:val="000000"/>
        </w:rPr>
      </w:pPr>
      <w:r w:rsidRPr="00FD079B">
        <w:rPr>
          <w:rFonts w:ascii="Verdana" w:hAnsi="Verdana" w:cs="Arial"/>
          <w:color w:val="000000"/>
        </w:rPr>
        <w:t xml:space="preserve">Laikykite prietaisą švarų ir sausą. Jei prietaiso sudedamoji dalis buvo pažeista, pakeiskite ją. </w:t>
      </w:r>
    </w:p>
    <w:p>
      <w:pPr>
        <w:rPr>
          <w:rFonts w:ascii="Verdana" w:hAnsi="Verdana" w:cs="Arial"/>
          <w:color w:val="000000"/>
        </w:rPr>
      </w:pPr>
      <w:r w:rsidRPr="00FD079B">
        <w:rPr>
          <w:rFonts w:ascii="Verdana" w:hAnsi="Verdana" w:cs="Arial"/>
          <w:color w:val="000000"/>
        </w:rPr>
        <w:t xml:space="preserve">13. atjunkite prietaisą</w:t>
      </w:r>
    </w:p>
    <w:p>
      <w:pPr>
        <w:rPr>
          <w:rFonts w:ascii="Verdana" w:hAnsi="Verdana" w:cs="Arial"/>
          <w:color w:val="000000"/>
        </w:rPr>
      </w:pPr>
      <w:r w:rsidRPr="00FD079B">
        <w:rPr>
          <w:rFonts w:ascii="Verdana" w:hAnsi="Verdana" w:cs="Arial"/>
          <w:color w:val="000000"/>
        </w:rPr>
        <w:t xml:space="preserve">Jei prietaisas kurį laiką nenaudojamas, jį reikia atjungti nuo maitinimo šaltinio. </w:t>
      </w:r>
    </w:p>
    <w:p>
      <w:pPr>
        <w:rPr>
          <w:rFonts w:ascii="Verdana" w:hAnsi="Verdana" w:cs="Arial"/>
          <w:color w:val="000000"/>
        </w:rPr>
      </w:pPr>
      <w:r w:rsidRPr="00FD079B">
        <w:rPr>
          <w:rFonts w:ascii="Verdana" w:hAnsi="Verdana" w:cs="Arial"/>
          <w:color w:val="000000"/>
        </w:rPr>
        <w:t xml:space="preserve">14. Išimkite raktus</w:t>
      </w:r>
    </w:p>
    <w:p>
      <w:pPr>
        <w:rPr>
          <w:rFonts w:ascii="Verdana" w:hAnsi="Verdana" w:cs="Arial"/>
          <w:color w:val="000000"/>
        </w:rPr>
      </w:pPr>
      <w:r w:rsidRPr="00FD079B">
        <w:rPr>
          <w:rFonts w:ascii="Verdana" w:hAnsi="Verdana" w:cs="Arial"/>
          <w:color w:val="000000"/>
        </w:rPr>
        <w:t xml:space="preserve">Atlikę bet kokius reguliavimus, prieš paleisdami įrenginį įsitikinkite, kad jame neliko jokių raktų.</w:t>
      </w:r>
    </w:p>
    <w:p>
      <w:pPr>
        <w:rPr>
          <w:rFonts w:ascii="Verdana" w:hAnsi="Verdana" w:cs="Arial"/>
          <w:color w:val="000000"/>
        </w:rPr>
      </w:pPr>
      <w:r w:rsidRPr="00FD079B">
        <w:rPr>
          <w:rFonts w:ascii="Verdana" w:hAnsi="Verdana" w:cs="Arial"/>
          <w:color w:val="000000"/>
        </w:rPr>
        <w:t xml:space="preserve">15. venkite atsitiktinio prietaiso paleidimo</w:t>
      </w:r>
    </w:p>
    <w:p>
      <w:pPr>
        <w:rPr>
          <w:rFonts w:ascii="Verdana" w:hAnsi="Verdana" w:cs="Arial"/>
          <w:color w:val="000000"/>
        </w:rPr>
      </w:pPr>
      <w:r w:rsidRPr="00FD079B">
        <w:rPr>
          <w:rFonts w:ascii="Verdana" w:hAnsi="Verdana" w:cs="Arial"/>
          <w:color w:val="000000"/>
        </w:rPr>
        <w:t xml:space="preserve">Nejudinkite įrenginio, laikydami jį šalia paleidimo mygtuko, kol įrenginys įjungtas į elektros tinklą. Prieš kišdami kištuką į elektros lizdą įsitikinkite, kad įrenginio įjungimo mygtukas yra išjungimo padėtyje</w:t>
      </w:r>
    </w:p>
    <w:p>
      <w:pPr>
        <w:rPr>
          <w:rFonts w:ascii="Verdana" w:hAnsi="Verdana" w:cs="Arial"/>
          <w:color w:val="000000"/>
        </w:rPr>
      </w:pPr>
      <w:r w:rsidRPr="00FD079B">
        <w:rPr>
          <w:rFonts w:ascii="Verdana" w:hAnsi="Verdana" w:cs="Arial"/>
          <w:color w:val="000000"/>
        </w:rPr>
        <w:t xml:space="preserve">16. naudoti ilgintuvą</w:t>
      </w:r>
    </w:p>
    <w:p>
      <w:pPr>
        <w:rPr>
          <w:rFonts w:ascii="Verdana" w:hAnsi="Verdana" w:cs="Arial"/>
          <w:color w:val="000000"/>
        </w:rPr>
      </w:pPr>
      <w:r w:rsidRPr="00FD079B">
        <w:rPr>
          <w:rFonts w:ascii="Verdana" w:hAnsi="Verdana" w:cs="Arial"/>
          <w:color w:val="000000"/>
        </w:rPr>
        <w:t xml:space="preserve">Jei reikia pratęsti kabelį, reikia naudoti tinkamą ilgintuvą. Negalima nukirpti maitinimo kabelio ir tokiu būdu jo pratęsti. </w:t>
      </w:r>
    </w:p>
    <w:p>
      <w:pPr>
        <w:rPr>
          <w:rFonts w:ascii="Verdana" w:hAnsi="Verdana" w:cs="Arial"/>
          <w:color w:val="000000"/>
        </w:rPr>
      </w:pPr>
      <w:r w:rsidRPr="00FD079B">
        <w:rPr>
          <w:rFonts w:ascii="Verdana" w:hAnsi="Verdana" w:cs="Arial"/>
          <w:color w:val="000000"/>
        </w:rPr>
        <w:t xml:space="preserve">17. Dirbdami su prietaisu vadovaukitės sveiku protu.</w:t>
      </w:r>
    </w:p>
    <w:p>
      <w:pPr>
        <w:rPr>
          <w:rFonts w:ascii="Verdana" w:hAnsi="Verdana" w:cs="Arial"/>
          <w:color w:val="000000"/>
        </w:rPr>
      </w:pPr>
      <w:r w:rsidRPr="00FD079B">
        <w:rPr>
          <w:rFonts w:ascii="Verdana" w:hAnsi="Verdana" w:cs="Arial"/>
          <w:color w:val="000000"/>
        </w:rPr>
        <w:t xml:space="preserve">18. patikrinkite, ar prietaiso sudedamosios dalys nėra pažeistos.</w:t>
      </w:r>
    </w:p>
    <w:p>
      <w:pPr>
        <w:rPr>
          <w:rFonts w:ascii="Verdana" w:hAnsi="Verdana" w:cs="Arial"/>
          <w:color w:val="000000"/>
        </w:rPr>
      </w:pPr>
      <w:r w:rsidRPr="00FD079B">
        <w:rPr>
          <w:rFonts w:ascii="Verdana" w:hAnsi="Verdana" w:cs="Arial"/>
          <w:color w:val="000000"/>
        </w:rPr>
        <w:t xml:space="preserve">Prieš kiekvieną prietaiso naudojimą patikrinkite, ar nepažeistos jo dalys. Be to, patikrinkite, ar visos sudedamosios dalys yra stabilios ir tinkamai pritvirtintos. Jei randama pažeidimų, prietaisą sutaisykite įgaliotame remonto centre. Nenaudokite prietaiso, jei yra pažeistas įjungimo mygtukas. </w:t>
      </w:r>
    </w:p>
    <w:p>
      <w:pPr>
        <w:rPr>
          <w:rFonts w:ascii="Verdana" w:hAnsi="Verdana" w:cs="Arial"/>
          <w:color w:val="000000"/>
        </w:rPr>
      </w:pPr>
      <w:r w:rsidRPr="00FD079B">
        <w:rPr>
          <w:rFonts w:ascii="Verdana" w:hAnsi="Verdana" w:cs="Arial"/>
          <w:color w:val="000000"/>
        </w:rPr>
        <w:t xml:space="preserve">19. patikrinkite įtampą</w:t>
      </w:r>
    </w:p>
    <w:p>
      <w:pPr>
        <w:rPr>
          <w:rFonts w:ascii="Verdana" w:hAnsi="Verdana" w:cs="Arial"/>
          <w:color w:val="000000"/>
        </w:rPr>
      </w:pPr>
      <w:r w:rsidRPr="00FD079B">
        <w:rPr>
          <w:rFonts w:ascii="Verdana" w:hAnsi="Verdana" w:cs="Arial"/>
          <w:color w:val="000000"/>
        </w:rPr>
        <w:t xml:space="preserve">Prieš įjungdami prietaisą patikrinkite, ar prietaiso įtampa atitinka lizdo įtampą. </w:t>
      </w:r>
    </w:p>
    <w:p>
      <w:pPr>
        <w:rPr>
          <w:rFonts w:ascii="Verdana" w:hAnsi="Verdana" w:cs="Arial"/>
          <w:color w:val="000000"/>
        </w:rPr>
      </w:pPr>
      <w:r w:rsidRPr="00FD079B">
        <w:rPr>
          <w:rFonts w:ascii="Verdana" w:hAnsi="Verdana" w:cs="Arial"/>
          <w:color w:val="000000"/>
        </w:rPr>
        <w:t xml:space="preserve">20. dalių keitimas</w:t>
      </w:r>
    </w:p>
    <w:p>
      <w:pPr>
        <w:rPr>
          <w:rFonts w:ascii="Verdana" w:hAnsi="Verdana" w:cs="Arial"/>
          <w:color w:val="000000"/>
        </w:rPr>
      </w:pPr>
      <w:r w:rsidRPr="00FD079B">
        <w:rPr>
          <w:rFonts w:ascii="Verdana" w:hAnsi="Verdana" w:cs="Arial"/>
          <w:color w:val="000000"/>
        </w:rPr>
        <w:t xml:space="preserve">Naudojant kitus priedus, nei rekomenduojama, gali kilti pavojus, kad prietaiso naudotojas gali susižeisti.</w:t>
      </w:r>
    </w:p>
    <w:p>
      <w:pPr>
        <w:rPr>
          <w:rFonts w:ascii="Verdana" w:hAnsi="Verdana" w:cs="Arial"/>
          <w:color w:val="000000"/>
        </w:rPr>
      </w:pPr>
      <w:r w:rsidRPr="00FD079B">
        <w:rPr>
          <w:rFonts w:ascii="Verdana" w:hAnsi="Verdana" w:cs="Arial"/>
          <w:color w:val="000000"/>
        </w:rPr>
        <w:t xml:space="preserve">21. Įrangos remonto darbus turi atlikti kvalifikuoti darbuotojai.</w:t>
      </w:r>
    </w:p>
    <w:p>
      <w:pPr>
        <w:rPr>
          <w:rFonts w:ascii="Verdana" w:hAnsi="Verdana" w:cs="Arial"/>
          <w:color w:val="000000"/>
        </w:rPr>
      </w:pPr>
      <w:r w:rsidRPr="00FD079B">
        <w:rPr>
          <w:rFonts w:ascii="Verdana" w:hAnsi="Verdana" w:cs="Arial"/>
          <w:color w:val="000000"/>
        </w:rPr>
        <w:t xml:space="preserve">Bet kokį įrangos remontą turi atlikti kvalifikuotas personalas arba įgaliotasis remontininkas.</w:t>
      </w:r>
    </w:p>
    <w:p>
      <w:pPr>
        <w:rPr>
          <w:rFonts w:ascii="Verdana" w:hAnsi="Verdana" w:cs="Arial"/>
          <w:color w:val="000000"/>
        </w:rPr>
      </w:pPr>
      <w:r w:rsidRPr="00FD079B">
        <w:rPr>
          <w:rFonts w:ascii="Verdana" w:hAnsi="Verdana" w:cs="Arial"/>
          <w:color w:val="000000"/>
        </w:rPr>
        <w:t xml:space="preserve">Kai triukšmo lygis viršija 85 dB, naudokite klausos apsaugos priemones.</w:t>
      </w:r>
    </w:p>
    <w:p w:rsidR="00A06F8E" w:rsidP="00A06F8E">
      <w:pPr>
        <w:widowControl w:val="0"/>
        <w:autoSpaceDE w:val="0"/>
        <w:autoSpaceDN w:val="0"/>
        <w:adjustRightInd w:val="0"/>
        <w:spacing w:after="0" w:line="240" w:lineRule="auto"/>
        <w:rPr>
          <w:rFonts w:ascii="Arial" w:hAnsi="Arial" w:eastAsia="GillSansTur-Bold" w:cs="Arial"/>
          <w:b/>
          <w:bCs/>
          <w:sz w:val="24"/>
          <w:szCs w:val="24"/>
          <w:lang w:eastAsia="zh-CN"/>
        </w:rPr>
      </w:pPr>
    </w:p>
    <w:p w:rsidR="00A06F8E" w:rsidP="00A06F8E">
      <w:pPr>
        <w:widowControl w:val="0"/>
        <w:autoSpaceDE w:val="0"/>
        <w:autoSpaceDN w:val="0"/>
        <w:adjustRightInd w:val="0"/>
        <w:spacing w:after="0" w:line="240" w:lineRule="auto"/>
        <w:rPr>
          <w:rFonts w:ascii="Arial" w:hAnsi="Arial" w:eastAsia="GillSansTur-Bold" w:cs="Arial"/>
          <w:b/>
          <w:bCs/>
          <w:sz w:val="24"/>
          <w:szCs w:val="24"/>
          <w:lang w:eastAsia="zh-CN"/>
        </w:rPr>
      </w:pPr>
    </w:p>
    <w:p>
      <w:pPr>
        <w:widowControl w:val="0"/>
        <w:autoSpaceDE w:val="0"/>
        <w:autoSpaceDN w:val="0"/>
        <w:adjustRightInd w:val="0"/>
        <w:spacing w:after="0" w:line="240" w:lineRule="auto"/>
        <w:rPr>
          <w:rFonts w:ascii="Arial" w:hAnsi="Arial" w:eastAsia="GillSansTur-Bold" w:cs="Arial"/>
          <w:b/>
          <w:bCs/>
          <w:sz w:val="24"/>
          <w:szCs w:val="24"/>
          <w:lang w:eastAsia="zh-CN"/>
        </w:rPr>
      </w:pPr>
      <w:r>
        <w:rPr>
          <w:rFonts w:ascii="Arial" w:hAnsi="Arial" w:eastAsia="GillSansTur-Bold" w:cs="Arial"/>
          <w:b/>
          <w:bCs/>
          <w:sz w:val="24"/>
          <w:szCs w:val="24"/>
          <w:lang w:eastAsia="zh-CN"/>
        </w:rPr>
        <w:t xml:space="preserve">V. </w:t>
      </w:r>
      <w:r w:rsidRPr="00F5748D">
        <w:rPr>
          <w:rFonts w:ascii="Arial" w:hAnsi="Arial" w:eastAsia="GillSansTur-Bold" w:cs="Arial"/>
          <w:b/>
          <w:bCs/>
          <w:sz w:val="24"/>
          <w:szCs w:val="24"/>
          <w:lang w:eastAsia="zh-CN"/>
        </w:rPr>
        <w:t xml:space="preserve">PROBLEMŲ SPRENDIMAS</w:t>
      </w:r>
    </w:p>
    <w:p>
      <w:pPr>
        <w:widowControl w:val="0"/>
        <w:autoSpaceDE w:val="0"/>
        <w:autoSpaceDN w:val="0"/>
        <w:adjustRightInd w:val="0"/>
        <w:spacing w:after="0" w:line="240" w:lineRule="auto"/>
        <w:rPr>
          <w:rFonts w:ascii="Arial" w:hAnsi="Arial" w:eastAsia="GillSansTur-Bold" w:cs="Arial"/>
          <w:b/>
          <w:bCs/>
          <w:sz w:val="24"/>
          <w:szCs w:val="24"/>
          <w:lang w:eastAsia="zh-CN"/>
        </w:rPr>
      </w:pPr>
      <w:r w:rsidRPr="00F5748D">
        <w:rPr>
          <w:rFonts w:ascii="Arial" w:hAnsi="Arial" w:eastAsia="GillSansTur-Bold" w:cs="Arial"/>
          <w:b/>
          <w:bCs/>
          <w:sz w:val="24"/>
          <w:szCs w:val="24"/>
          <w:lang w:eastAsia="zh-CN"/>
        </w:rPr>
        <w:t xml:space="preserve">1. variklis neužsiveda</w:t>
      </w:r>
    </w:p>
    <w:p>
      <w:pPr>
        <w:widowControl w:val="0"/>
        <w:autoSpaceDE w:val="0"/>
        <w:autoSpaceDN w:val="0"/>
        <w:adjustRightInd w:val="0"/>
        <w:spacing w:after="0" w:line="240" w:lineRule="auto"/>
        <w:rPr>
          <w:rFonts w:ascii="Arial" w:hAnsi="Arial" w:eastAsia="GillSansTur" w:cs="Arial"/>
          <w:sz w:val="20"/>
          <w:szCs w:val="20"/>
          <w:lang w:eastAsia="zh-CN"/>
        </w:rPr>
      </w:pPr>
      <w:r w:rsidRPr="00F5748D">
        <w:rPr>
          <w:rFonts w:ascii="Arial" w:hAnsi="Arial" w:eastAsia="GillSansTur" w:cs="Arial"/>
          <w:sz w:val="20"/>
          <w:szCs w:val="20"/>
          <w:lang w:eastAsia="zh-CN"/>
        </w:rPr>
        <w:t xml:space="preserve">- Kištukas neprijungtas prie maitinimo lizdo</w:t>
      </w:r>
    </w:p>
    <w:p>
      <w:pPr>
        <w:widowControl w:val="0"/>
        <w:autoSpaceDE w:val="0"/>
        <w:autoSpaceDN w:val="0"/>
        <w:adjustRightInd w:val="0"/>
        <w:spacing w:after="0" w:line="240" w:lineRule="auto"/>
        <w:rPr>
          <w:rFonts w:ascii="Arial" w:hAnsi="Arial" w:eastAsia="GillSansTur" w:cs="Arial"/>
          <w:sz w:val="20"/>
          <w:szCs w:val="20"/>
          <w:lang w:eastAsia="zh-CN"/>
        </w:rPr>
      </w:pPr>
      <w:r w:rsidRPr="00F5748D">
        <w:rPr>
          <w:rFonts w:ascii="Arial" w:hAnsi="Arial" w:eastAsia="GillSansTur" w:cs="Arial"/>
          <w:sz w:val="20"/>
          <w:szCs w:val="20"/>
          <w:lang w:eastAsia="zh-CN"/>
        </w:rPr>
        <w:t xml:space="preserve">- Pažeistas maitinimo kabelis</w:t>
      </w:r>
    </w:p>
    <w:p>
      <w:pPr>
        <w:widowControl w:val="0"/>
        <w:autoSpaceDE w:val="0"/>
        <w:autoSpaceDN w:val="0"/>
        <w:adjustRightInd w:val="0"/>
        <w:spacing w:after="0" w:line="240" w:lineRule="auto"/>
        <w:rPr>
          <w:rFonts w:ascii="Arial" w:hAnsi="Arial" w:eastAsia="GillSansTur" w:cs="Arial"/>
          <w:sz w:val="20"/>
          <w:szCs w:val="20"/>
          <w:lang w:eastAsia="zh-CN"/>
        </w:rPr>
      </w:pPr>
      <w:r w:rsidRPr="00F5748D">
        <w:rPr>
          <w:rFonts w:ascii="Arial" w:hAnsi="Arial" w:eastAsia="GillSansTur" w:cs="Arial"/>
          <w:sz w:val="20"/>
          <w:szCs w:val="20"/>
          <w:lang w:eastAsia="zh-CN"/>
        </w:rPr>
        <w:t xml:space="preserve">- Sugedęs jungiklis. Įrenginį reikia nuvežti į įgaliotąjį techninės priežiūros centrą, kad būtų atliktas remontas.</w:t>
      </w:r>
    </w:p>
    <w:p w:rsidRPr="00F5748D" w:rsidR="00A06F8E" w:rsidP="00A06F8E">
      <w:pPr>
        <w:widowControl w:val="0"/>
        <w:autoSpaceDE w:val="0"/>
        <w:autoSpaceDN w:val="0"/>
        <w:adjustRightInd w:val="0"/>
        <w:spacing w:after="0" w:line="240" w:lineRule="auto"/>
        <w:rPr>
          <w:rFonts w:ascii="Arial" w:hAnsi="Arial" w:eastAsia="GillSansTur" w:cs="Arial"/>
          <w:sz w:val="20"/>
          <w:szCs w:val="20"/>
          <w:lang w:eastAsia="zh-CN"/>
        </w:rPr>
      </w:pPr>
    </w:p>
    <w:p>
      <w:pPr>
        <w:widowControl w:val="0"/>
        <w:autoSpaceDE w:val="0"/>
        <w:autoSpaceDN w:val="0"/>
        <w:adjustRightInd w:val="0"/>
        <w:spacing w:after="0" w:line="240" w:lineRule="auto"/>
        <w:rPr>
          <w:rFonts w:ascii="Arial" w:hAnsi="Arial" w:eastAsia="GillSansTur-Bold" w:cs="Arial"/>
          <w:b/>
          <w:bCs/>
          <w:sz w:val="24"/>
          <w:szCs w:val="24"/>
          <w:lang w:eastAsia="zh-CN"/>
        </w:rPr>
      </w:pPr>
      <w:r>
        <w:rPr>
          <w:rFonts w:ascii="Arial" w:hAnsi="Arial" w:eastAsia="GillSansTur-Bold" w:cs="Arial"/>
          <w:b/>
          <w:bCs/>
          <w:sz w:val="24"/>
          <w:szCs w:val="24"/>
          <w:lang w:eastAsia="zh-CN"/>
        </w:rPr>
        <w:t xml:space="preserve">2. </w:t>
      </w:r>
      <w:r w:rsidRPr="00F5748D">
        <w:rPr>
          <w:rFonts w:ascii="Arial" w:hAnsi="Arial" w:eastAsia="GillSansTur-Bold" w:cs="Arial"/>
          <w:b/>
          <w:bCs/>
          <w:sz w:val="24"/>
          <w:szCs w:val="24"/>
          <w:lang w:eastAsia="zh-CN"/>
        </w:rPr>
        <w:t xml:space="preserve">problemos pasiekus maksimalų variklio sūkių dažnį</w:t>
      </w:r>
    </w:p>
    <w:p>
      <w:pPr>
        <w:widowControl w:val="0"/>
        <w:autoSpaceDE w:val="0"/>
        <w:autoSpaceDN w:val="0"/>
        <w:adjustRightInd w:val="0"/>
        <w:spacing w:after="0" w:line="240" w:lineRule="auto"/>
        <w:rPr>
          <w:rFonts w:ascii="Arial" w:hAnsi="Arial" w:eastAsia="GillSansTur" w:cs="Arial"/>
          <w:sz w:val="20"/>
          <w:szCs w:val="20"/>
          <w:lang w:eastAsia="zh-CN"/>
        </w:rPr>
      </w:pPr>
      <w:r w:rsidRPr="00F5748D">
        <w:rPr>
          <w:rFonts w:ascii="Arial" w:hAnsi="Arial" w:eastAsia="GillSansTur" w:cs="Arial"/>
          <w:sz w:val="20"/>
          <w:szCs w:val="20"/>
          <w:lang w:eastAsia="zh-CN"/>
        </w:rPr>
        <w:t xml:space="preserve">- Ilgintuvas yra per plonas ir (arba) per ilgas</w:t>
      </w:r>
    </w:p>
    <w:p>
      <w:pPr>
        <w:widowControl w:val="0"/>
        <w:autoSpaceDE w:val="0"/>
        <w:autoSpaceDN w:val="0"/>
        <w:adjustRightInd w:val="0"/>
        <w:spacing w:after="0" w:line="240" w:lineRule="auto"/>
        <w:rPr>
          <w:rFonts w:ascii="Arial" w:hAnsi="Arial" w:eastAsia="GillSansTur" w:cs="Arial"/>
          <w:sz w:val="20"/>
          <w:szCs w:val="20"/>
          <w:lang w:eastAsia="zh-CN"/>
        </w:rPr>
      </w:pPr>
      <w:r w:rsidRPr="00F5748D">
        <w:rPr>
          <w:rFonts w:ascii="Arial" w:hAnsi="Arial" w:eastAsia="GillSansTur" w:cs="Arial"/>
          <w:sz w:val="20"/>
          <w:szCs w:val="20"/>
          <w:lang w:eastAsia="zh-CN"/>
        </w:rPr>
        <w:t xml:space="preserve">- Įtampa yra mažesnė nei 230 V</w:t>
      </w:r>
    </w:p>
    <w:p w:rsidRPr="00F5748D" w:rsidR="00A06F8E" w:rsidP="00A06F8E">
      <w:pPr>
        <w:widowControl w:val="0"/>
        <w:autoSpaceDE w:val="0"/>
        <w:autoSpaceDN w:val="0"/>
        <w:adjustRightInd w:val="0"/>
        <w:spacing w:after="0" w:line="240" w:lineRule="auto"/>
        <w:rPr>
          <w:rFonts w:ascii="GillSansTur" w:eastAsia="GillSansTur" w:cs="GillSansTur"/>
          <w:sz w:val="16"/>
          <w:szCs w:val="16"/>
          <w:lang w:eastAsia="zh-CN"/>
        </w:rPr>
      </w:pPr>
    </w:p>
    <w:p>
      <w:pPr>
        <w:widowControl w:val="0"/>
        <w:autoSpaceDE w:val="0"/>
        <w:autoSpaceDN w:val="0"/>
        <w:adjustRightInd w:val="0"/>
        <w:spacing w:after="0" w:line="240" w:lineRule="auto"/>
        <w:rPr>
          <w:rFonts w:ascii="Arial" w:hAnsi="Arial" w:eastAsia="GillSansTur-Bold" w:cs="Arial"/>
          <w:b/>
          <w:bCs/>
          <w:sz w:val="24"/>
          <w:szCs w:val="24"/>
          <w:lang w:eastAsia="zh-CN"/>
        </w:rPr>
      </w:pPr>
      <w:r w:rsidRPr="00F5748D">
        <w:rPr>
          <w:rFonts w:ascii="Arial" w:hAnsi="Arial" w:eastAsia="GillSansTur-Bold" w:cs="Arial"/>
          <w:b/>
          <w:bCs/>
          <w:sz w:val="24"/>
          <w:szCs w:val="24"/>
          <w:lang w:eastAsia="zh-CN"/>
        </w:rPr>
        <w:t xml:space="preserve">Pernelyg didelė prietaiso vibracija</w:t>
      </w:r>
    </w:p>
    <w:p>
      <w:pPr>
        <w:widowControl w:val="0"/>
        <w:autoSpaceDE w:val="0"/>
        <w:autoSpaceDN w:val="0"/>
        <w:adjustRightInd w:val="0"/>
        <w:spacing w:after="0" w:line="240" w:lineRule="auto"/>
        <w:rPr>
          <w:rFonts w:ascii="Arial" w:hAnsi="Arial" w:eastAsia="GillSansTur" w:cs="Arial"/>
          <w:sz w:val="20"/>
          <w:szCs w:val="20"/>
          <w:lang w:eastAsia="zh-CN"/>
        </w:rPr>
      </w:pPr>
      <w:r>
        <w:rPr>
          <w:rFonts w:ascii="Arial" w:hAnsi="Arial" w:eastAsia="GillSansTur" w:cs="Arial"/>
          <w:sz w:val="20"/>
          <w:szCs w:val="20"/>
          <w:lang w:eastAsia="zh-CN"/>
        </w:rPr>
        <w:t xml:space="preserve">- Sugadintas poliravimo ratas</w:t>
      </w:r>
    </w:p>
    <w:p w:rsidRPr="00F5748D" w:rsidR="00A06F8E" w:rsidP="00A06F8E">
      <w:pPr>
        <w:widowControl w:val="0"/>
        <w:autoSpaceDE w:val="0"/>
        <w:autoSpaceDN w:val="0"/>
        <w:adjustRightInd w:val="0"/>
        <w:spacing w:after="0" w:line="240" w:lineRule="auto"/>
        <w:rPr>
          <w:rFonts w:ascii="GillSansTur" w:eastAsia="GillSansTur" w:cs="GillSansTur"/>
          <w:sz w:val="16"/>
          <w:szCs w:val="16"/>
          <w:lang w:eastAsia="zh-CN"/>
        </w:rPr>
      </w:pPr>
    </w:p>
    <w:p>
      <w:pPr>
        <w:widowControl w:val="0"/>
        <w:autoSpaceDE w:val="0"/>
        <w:autoSpaceDN w:val="0"/>
        <w:adjustRightInd w:val="0"/>
        <w:spacing w:after="0" w:line="240" w:lineRule="auto"/>
        <w:rPr>
          <w:rFonts w:ascii="Arial" w:hAnsi="Arial" w:eastAsia="GillSansTur-Bold" w:cs="Arial"/>
          <w:b/>
          <w:bCs/>
          <w:sz w:val="24"/>
          <w:szCs w:val="24"/>
          <w:lang w:eastAsia="zh-CN"/>
        </w:rPr>
      </w:pPr>
      <w:r>
        <w:rPr>
          <w:rFonts w:ascii="Arial" w:hAnsi="Arial" w:eastAsia="GillSansTur-Bold" w:cs="Arial"/>
          <w:b/>
          <w:bCs/>
          <w:sz w:val="24"/>
          <w:szCs w:val="24"/>
          <w:lang w:eastAsia="zh-CN"/>
        </w:rPr>
        <w:t xml:space="preserve">4. </w:t>
      </w:r>
      <w:r w:rsidRPr="00F5748D">
        <w:rPr>
          <w:rFonts w:ascii="Arial" w:hAnsi="Arial" w:eastAsia="GillSansTur-Bold" w:cs="Arial"/>
          <w:b/>
          <w:bCs/>
          <w:sz w:val="24"/>
          <w:szCs w:val="24"/>
          <w:lang w:eastAsia="zh-CN"/>
        </w:rPr>
        <w:t xml:space="preserve">prietaisas per daug įkaista</w:t>
      </w:r>
    </w:p>
    <w:p>
      <w:pPr>
        <w:widowControl w:val="0"/>
        <w:autoSpaceDE w:val="0"/>
        <w:autoSpaceDN w:val="0"/>
        <w:adjustRightInd w:val="0"/>
        <w:spacing w:after="0" w:line="240" w:lineRule="auto"/>
        <w:rPr>
          <w:rFonts w:ascii="Arial" w:hAnsi="Arial" w:eastAsia="GillSansTur" w:cs="Arial"/>
          <w:sz w:val="20"/>
          <w:szCs w:val="20"/>
          <w:lang w:eastAsia="zh-CN"/>
        </w:rPr>
      </w:pPr>
      <w:r w:rsidRPr="00F5748D">
        <w:rPr>
          <w:rFonts w:ascii="Arial" w:hAnsi="Arial" w:eastAsia="GillSansTur" w:cs="Arial"/>
          <w:sz w:val="20"/>
          <w:szCs w:val="20"/>
          <w:lang w:eastAsia="zh-CN"/>
        </w:rPr>
        <w:t xml:space="preserve">- Užsikimšusios oro angos. Išvalykite jas sausu skudurėliu.</w:t>
      </w:r>
    </w:p>
    <w:p w:rsidRPr="00F5748D" w:rsidR="00A06F8E" w:rsidP="00A06F8E">
      <w:pPr>
        <w:widowControl w:val="0"/>
        <w:autoSpaceDE w:val="0"/>
        <w:autoSpaceDN w:val="0"/>
        <w:adjustRightInd w:val="0"/>
        <w:spacing w:after="0" w:line="240" w:lineRule="auto"/>
        <w:rPr>
          <w:rFonts w:ascii="Arial" w:hAnsi="Arial" w:eastAsia="GillSansTur" w:cs="Arial"/>
          <w:sz w:val="20"/>
          <w:szCs w:val="20"/>
          <w:lang w:eastAsia="zh-CN"/>
        </w:rPr>
      </w:pPr>
    </w:p>
    <w:p>
      <w:pPr>
        <w:widowControl w:val="0"/>
        <w:autoSpaceDE w:val="0"/>
        <w:autoSpaceDN w:val="0"/>
        <w:adjustRightInd w:val="0"/>
        <w:spacing w:after="0" w:line="240" w:lineRule="auto"/>
        <w:rPr>
          <w:rFonts w:ascii="Arial" w:hAnsi="Arial" w:eastAsia="GillSansTur-Bold" w:cs="Arial"/>
          <w:b/>
          <w:bCs/>
          <w:sz w:val="24"/>
          <w:szCs w:val="24"/>
          <w:lang w:eastAsia="zh-CN"/>
        </w:rPr>
      </w:pPr>
      <w:r>
        <w:rPr>
          <w:rFonts w:ascii="Arial" w:hAnsi="Arial" w:eastAsia="GillSansTur-Bold" w:cs="Arial"/>
          <w:b/>
          <w:bCs/>
          <w:sz w:val="24"/>
          <w:szCs w:val="24"/>
          <w:lang w:eastAsia="zh-CN"/>
        </w:rPr>
        <w:t xml:space="preserve">5. </w:t>
      </w:r>
      <w:r w:rsidRPr="00F5748D">
        <w:rPr>
          <w:rFonts w:ascii="Arial" w:hAnsi="Arial" w:eastAsia="GillSansTur-Bold" w:cs="Arial"/>
          <w:b/>
          <w:bCs/>
          <w:sz w:val="24"/>
          <w:szCs w:val="24"/>
          <w:lang w:eastAsia="zh-CN"/>
        </w:rPr>
        <w:t xml:space="preserve">variklis veikia netolygiai</w:t>
      </w:r>
    </w:p>
    <w:p>
      <w:pPr>
        <w:widowControl w:val="0"/>
        <w:autoSpaceDE w:val="0"/>
        <w:autoSpaceDN w:val="0"/>
        <w:adjustRightInd w:val="0"/>
        <w:spacing w:after="0" w:line="240" w:lineRule="auto"/>
        <w:rPr>
          <w:rFonts w:ascii="Arial" w:hAnsi="Arial" w:eastAsia="GillSansTur" w:cs="Arial"/>
          <w:sz w:val="20"/>
          <w:szCs w:val="20"/>
          <w:lang w:eastAsia="zh-CN"/>
        </w:rPr>
      </w:pPr>
      <w:r w:rsidRPr="00F5748D">
        <w:rPr>
          <w:rFonts w:ascii="Arial" w:hAnsi="Arial" w:eastAsia="GillSansTur" w:cs="Arial"/>
          <w:sz w:val="20"/>
          <w:szCs w:val="20"/>
          <w:lang w:eastAsia="zh-CN"/>
        </w:rPr>
        <w:t xml:space="preserve">- Nusidėvėję šepečiai. Pakeiskite šepetėlius arba kreipkitės į pardavėją.</w:t>
      </w:r>
    </w:p>
    <w:p w:rsidRPr="00FD079B" w:rsidR="00A06F8E" w:rsidP="00A06F8E">
      <w:pPr>
        <w:rPr>
          <w:rFonts w:ascii="Verdana" w:hAnsi="Verdana" w:cs="Arial"/>
          <w:color w:val="000000"/>
        </w:rPr>
      </w:pPr>
    </w:p>
    <w:p w:rsidR="00A06F8E" w:rsidP="00A06F8E">
      <w:pPr>
        <w:spacing w:line="240" w:lineRule="exact"/>
        <w:jc w:val="center"/>
        <w:rPr>
          <w:rFonts w:ascii="Arial" w:hAnsi="Arial" w:cs="Arial"/>
          <w:b/>
          <w:sz w:val="24"/>
          <w:szCs w:val="24"/>
          <w:u w:val="single"/>
        </w:rPr>
      </w:pPr>
    </w:p>
    <w:p>
      <w:pPr>
        <w:spacing w:line="240" w:lineRule="exact"/>
        <w:jc w:val="center"/>
        <w:rPr>
          <w:rFonts w:ascii="Arial" w:hAnsi="Arial" w:cs="Arial"/>
          <w:b/>
          <w:sz w:val="24"/>
          <w:szCs w:val="24"/>
          <w:u w:val="single"/>
          <w:lang w:eastAsia="zh-CN"/>
        </w:rPr>
      </w:pPr>
      <w:r w:rsidRPr="00F5748D">
        <w:rPr>
          <w:rFonts w:ascii="Arial" w:hAnsi="Arial" w:cs="Arial"/>
          <w:b/>
          <w:sz w:val="24"/>
          <w:szCs w:val="24"/>
          <w:u w:val="single"/>
        </w:rPr>
        <w:t xml:space="preserve">Aplinkos apsauga</w:t>
      </w:r>
    </w:p>
    <w:p w:rsidRPr="00F5748D" w:rsidR="00A06F8E" w:rsidP="00A06F8E">
      <w:pPr>
        <w:spacing w:line="240" w:lineRule="exact"/>
        <w:jc w:val="center"/>
        <w:rPr>
          <w:rFonts w:ascii="Arial" w:hAnsi="Arial" w:cs="Arial"/>
          <w:sz w:val="20"/>
          <w:u w:val="single"/>
        </w:rPr>
      </w:pPr>
      <w:r>
        <w:rPr>
          <w:rFonts w:ascii="Arial" w:hAnsi="Arial" w:cs="Arial"/>
          <w:noProof/>
          <w:sz w:val="20"/>
          <w:u w:val="single"/>
        </w:rPr>
        <w:pict>
          <v:shape id="_x0000_s1028" style="width:38.2pt;height:46.45pt;margin-top:11pt;margin-left:9pt;position:absolute;z-index:251659264" filled="f" stroked="f" type="#_x0000_t75">
            <v:fill o:detectmouseclick="f"/>
            <v:imagedata o:title="" r:id="rId8"/>
            <w10:wrap type="square"/>
          </v:shape>
          <o:OLEObject Type="Embed" ProgID="Photoshop.Image.7" ShapeID="_x0000_s1028" DrawAspect="Content" ObjectID="_1230993272" r:id="rId9"/>
        </w:pict>
      </w:r>
      <w:r>
        <w:rPr>
          <w:rFonts w:ascii="Arial" w:hAnsi="Arial" w:cs="Arial"/>
          <w:b/>
          <w:noProof/>
          <w:sz w:val="20"/>
          <w:u w:val="single"/>
        </w:rPr>
        <w:pict>
          <v:line id="_x0000_s1029" style="position:absolute;z-index:251658240" strokeweight="2pt" from="-62.45pt,2pt" to="424.35pt,2pt"/>
        </w:pict>
      </w:r>
    </w:p>
    <w:p>
      <w:pPr>
        <w:spacing w:after="0" w:line="240" w:lineRule="auto"/>
        <w:ind w:start="1650" w:startChars="750"/>
        <w:rPr>
          <w:rFonts w:ascii="Arial" w:hAnsi="Arial" w:cs="Arial"/>
          <w:sz w:val="24"/>
          <w:szCs w:val="24"/>
        </w:rPr>
      </w:pPr>
      <w:r w:rsidRPr="00F5748D">
        <w:rPr>
          <w:rFonts w:ascii="Arial" w:hAnsi="Arial" w:cs="Arial"/>
          <w:sz w:val="24"/>
          <w:szCs w:val="24"/>
        </w:rPr>
        <w:t xml:space="preserve">Elektros gaminių negalima išmesti kartu su buitinėmis atliekomis. Jie turi būti šalinami tam skirtose perdirbimo įmonėse. Informacijos apie tai, kaip </w:t>
      </w:r>
      <w:r>
        <w:rPr>
          <w:rFonts w:ascii="Arial" w:hAnsi="Arial" w:cs="Arial"/>
          <w:sz w:val="24"/>
          <w:szCs w:val="24"/>
        </w:rPr>
        <w:t xml:space="preserve">išmesti </w:t>
      </w:r>
      <w:r w:rsidRPr="00F5748D">
        <w:rPr>
          <w:rFonts w:ascii="Arial" w:hAnsi="Arial" w:cs="Arial"/>
          <w:sz w:val="24"/>
          <w:szCs w:val="24"/>
        </w:rPr>
        <w:t xml:space="preserve">elektros prietaisus, </w:t>
      </w:r>
      <w:r w:rsidRPr="00F5748D">
        <w:rPr>
          <w:rFonts w:ascii="Arial" w:hAnsi="Arial" w:cs="Arial"/>
          <w:sz w:val="24"/>
          <w:szCs w:val="24"/>
        </w:rPr>
        <w:t xml:space="preserve">teiraukitės vietos valdžios institucijų.</w:t>
      </w:r>
    </w:p>
    <w:p w:rsidR="00A06F8E" w:rsidP="00550755">
      <w:pPr>
        <w:rPr>
          <w:rFonts w:ascii="Verdana" w:hAnsi="Verdana"/>
        </w:rPr>
      </w:pPr>
    </w:p>
    <w:p w:rsidR="00A06F8E" w:rsidP="00550755">
      <w:pPr>
        <w:rPr>
          <w:rFonts w:ascii="Verdana" w:hAnsi="Verdana"/>
        </w:rPr>
      </w:pPr>
    </w:p>
    <w:p w:rsidR="00A06F8E" w:rsidP="00550755">
      <w:pPr>
        <w:rPr>
          <w:rFonts w:ascii="Verdana" w:hAnsi="Verdana"/>
        </w:rPr>
      </w:pPr>
    </w:p>
    <w:p w:rsidR="00A06F8E" w:rsidP="00550755">
      <w:pPr>
        <w:rPr>
          <w:rFonts w:ascii="Verdana" w:hAnsi="Verdana"/>
        </w:rPr>
      </w:pPr>
    </w:p>
    <w:p w:rsidR="00A06F8E" w:rsidP="00550755">
      <w:pPr>
        <w:rPr>
          <w:rFonts w:ascii="Verdana" w:hAnsi="Verdana"/>
        </w:rPr>
      </w:pPr>
    </w:p>
    <w:p>
      <w:pPr>
        <w:spacing w:after="0" w:line="0" w:lineRule="atLeast"/>
        <w:rPr>
          <w:sz w:val="20"/>
          <w:lang w:val="en-US"/>
        </w:rPr>
      </w:pPr>
      <w:r w:rsidRPr="00A32393">
        <w:rPr>
          <w:b/>
          <w:sz w:val="20"/>
          <w:lang w:val="en-US"/>
        </w:rPr>
        <w:t xml:space="preserve">Įgaliotasis gamintojo atstovas</w:t>
      </w:r>
      <w:r w:rsidRPr="00A32393">
        <w:rPr>
          <w:sz w:val="20"/>
          <w:lang w:val="en-US"/>
        </w:rPr>
        <w:t xml:space="preserve">:</w:t>
      </w:r>
    </w:p>
    <w:p>
      <w:pPr>
        <w:rPr>
          <w:sz w:val="20"/>
          <w:lang w:val="en-US"/>
        </w:rPr>
      </w:pPr>
      <w:r w:rsidR="00397C60">
        <w:rPr>
          <w:sz w:val="20"/>
          <w:lang w:val="en-US"/>
        </w:rPr>
        <w:t xml:space="preserve">Foreintrade sp. Z o.o., Grochowska 341 lok 174, 03822 Varšuva</w:t>
      </w:r>
    </w:p>
    <w:p w:rsidRPr="00A32393" w:rsidR="00A06F8E" w:rsidP="00550755">
      <w:pPr>
        <w:rPr>
          <w:rFonts w:ascii="Verdana" w:hAnsi="Verdana"/>
          <w:lang w:val="en-US"/>
        </w:rPr>
      </w:pPr>
    </w:p>
    <w:p w:rsidR="00A06F8E" w:rsidP="00550755">
      <w:pPr>
        <w:rPr>
          <w:rFonts w:ascii="Verdana" w:hAnsi="Verdana"/>
          <w:lang w:val="en-US"/>
        </w:rPr>
      </w:pPr>
    </w:p>
    <w:p w:rsidR="00E56323" w:rsidP="00550755">
      <w:pPr>
        <w:rPr>
          <w:rFonts w:ascii="Verdana" w:hAnsi="Verdana"/>
          <w:lang w:val="en-US"/>
        </w:rPr>
      </w:pPr>
    </w:p>
    <w:p w:rsidR="00E56323" w:rsidP="00550755">
      <w:pPr>
        <w:rPr>
          <w:rFonts w:ascii="Verdana" w:hAnsi="Verdana"/>
          <w:lang w:val="en-US"/>
        </w:rPr>
      </w:pPr>
    </w:p>
    <w:p w:rsidRPr="00A32393" w:rsidR="00E56323" w:rsidP="00550755">
      <w:pPr>
        <w:rPr>
          <w:rFonts w:ascii="Verdana" w:hAnsi="Verdana"/>
          <w:lang w:val="en-US"/>
        </w:rPr>
      </w:pPr>
    </w:p>
    <w:p w:rsidRPr="00A32393" w:rsidR="00A06F8E" w:rsidP="00550755">
      <w:pPr>
        <w:rPr>
          <w:rFonts w:ascii="Verdana" w:hAnsi="Verdana"/>
          <w:lang w:val="en-US"/>
        </w:rPr>
      </w:pPr>
    </w:p>
    <w:p w:rsidRPr="005A7EB6" w:rsidR="006A00B1" w:rsidP="006A00B1">
      <w:pPr>
        <w:rPr>
          <w:sz w:val="20"/>
        </w:rPr>
      </w:pPr>
      <w:r>
        <w:rPr>
          <w:noProof/>
          <w:sz w:val="20"/>
          <w:lang w:eastAsia="pl-PL"/>
        </w:rPr>
        <w:pict>
          <v:shape id="_x0000_i1030" style="width:134.83pt;height:22.7pt" stroked="f" type="#_x0000_t75">
            <v:imagedata o:title="bestcraft" r:id="rId10"/>
          </v:shape>
        </w:pict>
      </w:r>
    </w:p>
    <w:p>
      <w:pPr>
        <w:spacing w:after="0" w:line="240" w:lineRule="auto"/>
        <w:jc w:val="center"/>
        <w:rPr>
          <w:sz w:val="32"/>
        </w:rPr>
      </w:pPr>
      <w:r w:rsidRPr="005A7EB6">
        <w:rPr>
          <w:sz w:val="32"/>
        </w:rPr>
        <w:t xml:space="preserve">ATITIKTIES DEKLARACIJA</w:t>
      </w:r>
    </w:p>
    <w:p>
      <w:pPr>
        <w:spacing w:after="0" w:line="240" w:lineRule="auto"/>
        <w:jc w:val="center"/>
        <w:rPr>
          <w:sz w:val="20"/>
        </w:rPr>
      </w:pPr>
      <w:r w:rsidRPr="005A7EB6">
        <w:rPr>
          <w:sz w:val="20"/>
        </w:rPr>
        <w:t xml:space="preserve">Pagal ISO/IEC 22 vadovą ir EN 45014</w:t>
      </w:r>
    </w:p>
    <w:p w:rsidRPr="005A7EB6" w:rsidR="006A00B1" w:rsidP="006A00B1">
      <w:pPr>
        <w:rPr>
          <w:sz w:val="20"/>
        </w:rPr>
      </w:pPr>
    </w:p>
    <w:p>
      <w:pPr>
        <w:rPr>
          <w:sz w:val="20"/>
        </w:rPr>
      </w:pPr>
      <w:r w:rsidRPr="005A7EB6">
        <w:rPr>
          <w:b/>
          <w:sz w:val="20"/>
        </w:rPr>
        <w:t xml:space="preserve">Įgaliotasis gamintojo atstovas</w:t>
      </w:r>
      <w:r w:rsidRPr="005A7EB6">
        <w:rPr>
          <w:sz w:val="20"/>
        </w:rPr>
        <w:t xml:space="preserve">: </w:t>
      </w:r>
      <w:r w:rsidR="00397C60">
        <w:rPr>
          <w:sz w:val="20"/>
        </w:rPr>
        <w:t xml:space="preserve">Foreintrade sp. Z o.o.</w:t>
      </w:r>
    </w:p>
    <w:p>
      <w:pPr>
        <w:rPr>
          <w:sz w:val="20"/>
          <w:lang w:val="en-US"/>
        </w:rPr>
      </w:pPr>
      <w:r w:rsidRPr="000F0479">
        <w:rPr>
          <w:b/>
          <w:sz w:val="20"/>
          <w:lang w:val="en-US"/>
        </w:rPr>
        <w:t xml:space="preserve">Įgaliotojo atstovo adresas</w:t>
      </w:r>
      <w:r w:rsidRPr="000F0479">
        <w:rPr>
          <w:sz w:val="20"/>
          <w:lang w:val="en-US"/>
        </w:rPr>
        <w:t xml:space="preserve">: </w:t>
      </w:r>
      <w:r w:rsidR="00397C60">
        <w:rPr>
          <w:sz w:val="20"/>
          <w:lang w:val="en-US"/>
        </w:rPr>
        <w:t xml:space="preserve">03822 Varšuva.</w:t>
      </w:r>
    </w:p>
    <w:p w:rsidRPr="00A32393" w:rsidR="006A00B1" w:rsidP="006A00B1">
      <w:pPr>
        <w:rPr>
          <w:sz w:val="20"/>
          <w:lang w:val="en-US"/>
        </w:rPr>
      </w:pPr>
    </w:p>
    <w:p>
      <w:pPr>
        <w:jc w:val="center"/>
        <w:rPr>
          <w:sz w:val="24"/>
        </w:rPr>
      </w:pPr>
      <w:r w:rsidRPr="005A7EB6">
        <w:rPr>
          <w:sz w:val="24"/>
        </w:rPr>
        <w:t xml:space="preserve">MES PAREIŠKIAME, KAD GAMINYS ATITINKA EUROPOS STANDARTUS.</w:t>
      </w:r>
    </w:p>
    <w:p w:rsidRPr="005A7EB6" w:rsidR="006A00B1" w:rsidP="006A00B1">
      <w:pPr>
        <w:rPr>
          <w:sz w:val="20"/>
        </w:rPr>
      </w:pPr>
    </w:p>
    <w:p>
      <w:pPr>
        <w:rPr>
          <w:sz w:val="20"/>
        </w:rPr>
      </w:pPr>
      <w:r w:rsidRPr="005A7EB6">
        <w:rPr>
          <w:b/>
          <w:sz w:val="20"/>
        </w:rPr>
        <w:t xml:space="preserve">Produkto pavadinimas</w:t>
      </w:r>
      <w:r w:rsidRPr="005A7EB6">
        <w:rPr>
          <w:sz w:val="20"/>
        </w:rPr>
        <w:t xml:space="preserve">: </w:t>
      </w:r>
      <w:r>
        <w:rPr>
          <w:sz w:val="20"/>
        </w:rPr>
        <w:t xml:space="preserve">elektrinis poliravimo aparatas </w:t>
      </w:r>
      <w:r w:rsidRPr="005A7EB6">
        <w:rPr>
          <w:sz w:val="20"/>
        </w:rPr>
        <w:t xml:space="preserve">(</w:t>
      </w:r>
      <w:r w:rsidR="00E56323">
        <w:rPr>
          <w:sz w:val="20"/>
        </w:rPr>
        <w:t xml:space="preserve">Bestcraft </w:t>
      </w:r>
      <w:r>
        <w:rPr>
          <w:sz w:val="20"/>
        </w:rPr>
        <w:t xml:space="preserve">prekės ženklas</w:t>
      </w:r>
      <w:r w:rsidRPr="005A7EB6">
        <w:rPr>
          <w:sz w:val="20"/>
        </w:rPr>
        <w:t xml:space="preserve">)</w:t>
      </w:r>
    </w:p>
    <w:p>
      <w:pPr>
        <w:rPr>
          <w:sz w:val="20"/>
        </w:rPr>
      </w:pPr>
      <w:r w:rsidRPr="005A7EB6">
        <w:rPr>
          <w:b/>
          <w:sz w:val="20"/>
        </w:rPr>
        <w:t xml:space="preserve">Modelis </w:t>
      </w:r>
      <w:r w:rsidRPr="005A7EB6">
        <w:rPr>
          <w:sz w:val="20"/>
        </w:rPr>
        <w:t xml:space="preserve">(prekiniai pavadinimai)</w:t>
      </w:r>
      <w:r w:rsidRPr="005A7EB6">
        <w:rPr>
          <w:b/>
          <w:sz w:val="20"/>
        </w:rPr>
        <w:t xml:space="preserve">: </w:t>
      </w:r>
      <w:r w:rsidR="00397C60">
        <w:rPr>
          <w:sz w:val="20"/>
        </w:rPr>
        <w:t xml:space="preserve">S1P-DH03-180 / </w:t>
      </w:r>
      <w:r w:rsidR="00E56323">
        <w:rPr>
          <w:sz w:val="20"/>
        </w:rPr>
        <w:t xml:space="preserve">EC531</w:t>
      </w:r>
    </w:p>
    <w:p>
      <w:pPr>
        <w:rPr>
          <w:sz w:val="20"/>
        </w:rPr>
      </w:pPr>
      <w:r w:rsidRPr="005A7EB6">
        <w:rPr>
          <w:b/>
          <w:sz w:val="20"/>
        </w:rPr>
        <w:t xml:space="preserve">Produkto duomenys:</w:t>
      </w:r>
      <w:r w:rsidRPr="005A7EB6">
        <w:rPr>
          <w:sz w:val="20"/>
        </w:rPr>
        <w:tab/>
        <w:t xml:space="preserve"> Nominali galia:</w:t>
      </w:r>
      <w:r>
        <w:rPr>
          <w:sz w:val="20"/>
        </w:rPr>
        <w:t xml:space="preserve">2400 W</w:t>
      </w:r>
    </w:p>
    <w:p>
      <w:pPr>
        <w:rPr>
          <w:sz w:val="20"/>
        </w:rPr>
      </w:pPr>
      <w:r w:rsidRPr="005A7EB6">
        <w:rPr>
          <w:sz w:val="20"/>
        </w:rPr>
        <w:tab/>
        <w:tab/>
      </w:r>
      <w:r>
        <w:rPr>
          <w:sz w:val="20"/>
        </w:rPr>
        <w:t xml:space="preserve">Įtampa: 230V / 50Hz</w:t>
      </w:r>
    </w:p>
    <w:p>
      <w:pPr>
        <w:rPr>
          <w:b/>
          <w:sz w:val="20"/>
        </w:rPr>
      </w:pPr>
      <w:r w:rsidRPr="005A7EB6">
        <w:rPr>
          <w:b/>
          <w:sz w:val="20"/>
        </w:rPr>
        <w:t xml:space="preserve">Deklaracija: </w:t>
      </w:r>
    </w:p>
    <w:p>
      <w:pPr>
        <w:rPr>
          <w:sz w:val="20"/>
        </w:rPr>
      </w:pPr>
      <w:r w:rsidRPr="005A7EB6">
        <w:rPr>
          <w:sz w:val="20"/>
        </w:rPr>
        <w:tab/>
        <w:t xml:space="preserve">Gaminys, kuriam taikoma ši deklaracija, atitinka EB direktyvų reikalavimus:</w:t>
      </w:r>
    </w:p>
    <w:p>
      <w:pPr>
        <w:pStyle w:val="ListParagraph"/>
        <w:numPr>
          <w:ilvl w:val="0"/>
          <w:numId w:val="1"/>
        </w:numPr>
        <w:rPr>
          <w:sz w:val="20"/>
          <w:lang w:val="en-US"/>
        </w:rPr>
      </w:pPr>
      <w:r w:rsidRPr="005A7EB6">
        <w:rPr>
          <w:sz w:val="20"/>
          <w:lang w:val="en-US"/>
        </w:rPr>
        <w:t xml:space="preserve">2006/42/EB Mašinų direktyva</w:t>
      </w:r>
    </w:p>
    <w:p>
      <w:pPr>
        <w:pStyle w:val="ListParagraph"/>
        <w:numPr>
          <w:ilvl w:val="0"/>
          <w:numId w:val="1"/>
        </w:numPr>
        <w:rPr>
          <w:sz w:val="20"/>
          <w:lang w:val="en-US"/>
        </w:rPr>
      </w:pPr>
      <w:r>
        <w:rPr>
          <w:sz w:val="20"/>
          <w:lang w:val="en-US"/>
        </w:rPr>
        <w:t xml:space="preserve">2006/95/EB Žemos įtampos direktyva</w:t>
      </w:r>
    </w:p>
    <w:p>
      <w:pPr>
        <w:pStyle w:val="ListParagraph"/>
        <w:numPr>
          <w:ilvl w:val="0"/>
          <w:numId w:val="1"/>
        </w:numPr>
        <w:rPr>
          <w:sz w:val="20"/>
          <w:lang w:val="en-US"/>
        </w:rPr>
      </w:pPr>
      <w:r w:rsidRPr="005A7EB6">
        <w:rPr>
          <w:sz w:val="20"/>
          <w:lang w:val="en-US"/>
        </w:rPr>
        <w:t xml:space="preserve">2011/65/ES ROHS 2 direktyva</w:t>
      </w:r>
    </w:p>
    <w:p>
      <w:pPr>
        <w:pStyle w:val="ListParagraph"/>
        <w:numPr>
          <w:ilvl w:val="0"/>
          <w:numId w:val="1"/>
        </w:numPr>
        <w:rPr>
          <w:sz w:val="20"/>
          <w:lang w:val="en-US"/>
        </w:rPr>
      </w:pPr>
      <w:r>
        <w:rPr>
          <w:sz w:val="20"/>
          <w:lang w:val="en-US"/>
        </w:rPr>
        <w:t xml:space="preserve">2000/14/EB Triukšmo emisijos direktyva</w:t>
      </w:r>
    </w:p>
    <w:p>
      <w:pPr>
        <w:rPr>
          <w:b/>
          <w:sz w:val="20"/>
          <w:lang w:val="en-US"/>
        </w:rPr>
      </w:pPr>
      <w:r w:rsidRPr="005A7EB6">
        <w:rPr>
          <w:b/>
          <w:sz w:val="20"/>
          <w:lang w:val="en-US"/>
        </w:rPr>
        <w:t xml:space="preserve">Pagal standartus:</w:t>
      </w:r>
    </w:p>
    <w:p>
      <w:pPr>
        <w:rPr>
          <w:sz w:val="20"/>
          <w:lang w:val="en-US"/>
        </w:rPr>
      </w:pPr>
      <w:r w:rsidR="00E56323">
        <w:rPr>
          <w:sz w:val="20"/>
          <w:lang w:val="en-US"/>
        </w:rPr>
        <w:t xml:space="preserve">EN 60745-1:2009; EN </w:t>
      </w:r>
      <w:r w:rsidR="00E56323">
        <w:rPr>
          <w:sz w:val="20"/>
          <w:lang w:val="en-US"/>
        </w:rPr>
        <w:t xml:space="preserve">60745-2-3</w:t>
      </w:r>
      <w:r w:rsidR="00E56323">
        <w:rPr>
          <w:sz w:val="20"/>
          <w:lang w:val="en-US"/>
        </w:rPr>
        <w:t xml:space="preserve">:2007+A11:2009</w:t>
      </w:r>
      <w:r>
        <w:rPr>
          <w:sz w:val="20"/>
          <w:lang w:val="en-US"/>
        </w:rPr>
        <w:t xml:space="preserve">; </w:t>
      </w:r>
      <w:r w:rsidRPr="005A7EB6">
        <w:rPr>
          <w:sz w:val="18"/>
          <w:lang w:val="en-US"/>
        </w:rPr>
        <w:t xml:space="preserve">EN 50581:2012</w:t>
      </w:r>
      <w:r>
        <w:rPr>
          <w:sz w:val="18"/>
          <w:lang w:val="en-US"/>
        </w:rPr>
        <w:t xml:space="preserve">; EN ISO 3744:2011</w:t>
      </w:r>
    </w:p>
    <w:p>
      <w:pPr>
        <w:rPr>
          <w:sz w:val="20"/>
          <w:lang w:val="en-US"/>
        </w:rPr>
      </w:pPr>
      <w:r w:rsidR="00E56323">
        <w:rPr>
          <w:sz w:val="20"/>
          <w:lang w:val="en-US"/>
        </w:rPr>
        <w:t xml:space="preserve">2010 m. balandžio 26 </w:t>
      </w:r>
      <w:r w:rsidRPr="00DE7974">
        <w:rPr>
          <w:sz w:val="20"/>
          <w:lang w:val="en-US"/>
        </w:rPr>
        <w:t xml:space="preserve">d. "</w:t>
      </w:r>
      <w:r w:rsidRPr="00DE7974">
        <w:rPr>
          <w:sz w:val="20"/>
          <w:lang w:val="en-US"/>
        </w:rPr>
        <w:t xml:space="preserve">Intertek Testing Services Hangzhou" (16 No. 1 Ave., Xiasha Economic Development District, </w:t>
      </w:r>
      <w:r w:rsidRPr="00DE7974">
        <w:rPr>
          <w:sz w:val="20"/>
          <w:lang w:val="en-US"/>
        </w:rPr>
        <w:t xml:space="preserve">Hangzhou </w:t>
      </w:r>
      <w:r w:rsidRPr="00DE7974">
        <w:rPr>
          <w:sz w:val="20"/>
          <w:lang w:val="en-US"/>
        </w:rPr>
        <w:t xml:space="preserve">310018, </w:t>
      </w:r>
      <w:r w:rsidRPr="00DE7974">
        <w:rPr>
          <w:sz w:val="20"/>
          <w:lang w:val="en-US"/>
        </w:rPr>
        <w:t xml:space="preserve">Kinija) </w:t>
      </w:r>
      <w:r w:rsidRPr="00DE7974">
        <w:rPr>
          <w:sz w:val="20"/>
          <w:lang w:val="en-US"/>
        </w:rPr>
        <w:t xml:space="preserve">išduotas </w:t>
      </w:r>
      <w:r w:rsidRPr="00DE7974">
        <w:rPr>
          <w:sz w:val="20"/>
          <w:lang w:val="en-US"/>
        </w:rPr>
        <w:t xml:space="preserve">sertifikatas Nr. </w:t>
      </w:r>
      <w:r>
        <w:rPr>
          <w:sz w:val="20"/>
          <w:lang w:val="en-US"/>
        </w:rPr>
        <w:t xml:space="preserve">HZ10330236-V1</w:t>
      </w:r>
      <w:r w:rsidRPr="00DE7974">
        <w:rPr>
          <w:sz w:val="20"/>
          <w:lang w:val="en-US"/>
        </w:rPr>
        <w:t xml:space="preserve">.</w:t>
      </w:r>
    </w:p>
    <w:p>
      <w:pPr>
        <w:rPr>
          <w:rFonts w:ascii="Arial" w:hAnsi="Arial" w:cs="Arial"/>
          <w:sz w:val="24"/>
          <w:szCs w:val="24"/>
          <w:lang w:eastAsia="zh-CN"/>
        </w:rPr>
      </w:pPr>
      <w:r w:rsidRPr="005A7EB6">
        <w:rPr>
          <w:sz w:val="20"/>
        </w:rPr>
        <w:t xml:space="preserve">Asmuo, atsakingas už techninės dokumentacijos tvarkymą: </w:t>
      </w:r>
      <w:r w:rsidR="007C6754">
        <w:rPr>
          <w:sz w:val="20"/>
        </w:rPr>
        <w:t xml:space="preserve">Ma Dong Hui, </w:t>
      </w:r>
      <w:r w:rsidR="00397C60">
        <w:rPr>
          <w:sz w:val="20"/>
        </w:rPr>
        <w:t xml:space="preserve">Grochowska 341 lok. 174; 03822 Varšuva.</w:t>
      </w:r>
    </w:p>
    <w:p>
      <w:pPr>
        <w:tabs>
          <w:tab w:val="left" w:pos="2580"/>
        </w:tabs>
        <w:rPr>
          <w:rFonts w:ascii="Arial" w:hAnsi="Arial" w:cs="Arial"/>
          <w:szCs w:val="24"/>
          <w:lang w:eastAsia="zh-CN"/>
        </w:rPr>
      </w:pPr>
      <w:r w:rsidRPr="00397C60" w:rsidR="003062FC">
        <w:rPr>
          <w:rFonts w:ascii="Arial" w:hAnsi="Arial" w:cs="Arial"/>
          <w:szCs w:val="24"/>
          <w:lang w:eastAsia="zh-CN"/>
        </w:rPr>
        <w:tab/>
      </w:r>
      <w:r w:rsidR="007074A2">
        <w:rPr>
          <w:rFonts w:ascii="Arial" w:hAnsi="Arial" w:cs="Arial"/>
          <w:szCs w:val="24"/>
          <w:lang w:eastAsia="zh-CN"/>
        </w:rPr>
        <w:t xml:space="preserve">Ma Dong Hui, Varšuva, </w:t>
      </w:r>
      <w:r w:rsidR="007C6754">
        <w:rPr>
          <w:rFonts w:ascii="Arial" w:hAnsi="Arial" w:cs="Arial"/>
          <w:szCs w:val="24"/>
          <w:lang w:eastAsia="zh-CN"/>
        </w:rPr>
        <w:t xml:space="preserve">2018 </w:t>
      </w:r>
      <w:r w:rsidR="007074A2">
        <w:rPr>
          <w:rFonts w:ascii="Arial" w:hAnsi="Arial" w:cs="Arial"/>
          <w:szCs w:val="24"/>
          <w:lang w:eastAsia="zh-CN"/>
        </w:rPr>
        <w:t xml:space="preserve">10 27</w:t>
      </w:r>
    </w:p>
    <w:p w:rsidRPr="00DE7974" w:rsidR="006A00B1" w:rsidP="006A00B1">
      <w:pPr>
        <w:jc w:val="center"/>
        <w:rPr>
          <w:sz w:val="20"/>
        </w:rPr>
      </w:pPr>
      <w:r>
        <w:rPr>
          <w:noProof/>
          <w:sz w:val="20"/>
          <w:lang w:eastAsia="pl-PL"/>
        </w:rPr>
        <w:t xml:space="preserve">                                                                    </w:t>
      </w:r>
    </w:p>
    <w:p w:rsidR="006A00B1" w:rsidP="00550755">
      <w:pPr>
        <w:rPr>
          <w:rFonts w:ascii="Verdana" w:hAnsi="Verdana"/>
        </w:rPr>
      </w:pPr>
    </w:p>
    <w:sectPr w:rsidSect="00997A1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GillSansTur-Bold">
    <w:altName w:val="方正粗谭黑简体"/>
    <w:panose1 w:val="00000000000000000000"/>
    <w:charset w:val="86"/>
    <w:family w:val="auto"/>
    <w:notTrueType/>
    <w:pitch w:val="default"/>
    <w:sig w:usb0="00000000" w:usb1="080E0000" w:usb2="00000010" w:usb3="00000000" w:csb0="00040000" w:csb1="00000000"/>
  </w:font>
  <w:font w:name="GillSansTur">
    <w:altName w:val="Arial Unicode MS"/>
    <w:panose1 w:val="00000000000000000000"/>
    <w:charset w:val="86"/>
    <w:family w:val="auto"/>
    <w:notTrueType/>
    <w:pitch w:val="default"/>
    <w:sig w:usb0="00000000" w:usb1="080E0000" w:usb2="00000010" w:usb3="00000000" w:csb0="00040000" w:csb1="00000000"/>
  </w:font>
  <w:font w:name="Calibri">
    <w:panose1 w:val="020F0502020204030204"/>
    <w:charset w:val="EE"/>
    <w:family w:val="swiss"/>
    <w:pitch w:val="variable"/>
    <w:sig w:usb0="E00002FF" w:usb1="4000ACFF" w:usb2="00000001" w:usb3="00000000" w:csb0="0000019F" w:csb1="00000000"/>
    <w:embedRegular r:id="rId1" w:fontKey="{2B561669-B66F-466C-A187-BD7CC33C390C}"/>
    <w:embedBold r:id="rId2" w:fontKey="{C0403CD1-AD92-4E75-9CCC-ADED20FEC289}"/>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A62009"/>
    <w:multiLevelType w:val="hybridMultilevel"/>
    <w:tmpl w:val="8392DF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C3E76"/>
    <w:rsid w:val="00003A46"/>
    <w:rsid w:val="0001406E"/>
    <w:rsid w:val="00052B6C"/>
    <w:rsid w:val="00053F5E"/>
    <w:rsid w:val="00084E39"/>
    <w:rsid w:val="000F0479"/>
    <w:rsid w:val="001F4CF0"/>
    <w:rsid w:val="002B1591"/>
    <w:rsid w:val="003062FC"/>
    <w:rsid w:val="00355F10"/>
    <w:rsid w:val="00397C60"/>
    <w:rsid w:val="00426BB6"/>
    <w:rsid w:val="004839C6"/>
    <w:rsid w:val="004A1C02"/>
    <w:rsid w:val="004C703C"/>
    <w:rsid w:val="004E58AB"/>
    <w:rsid w:val="0052739A"/>
    <w:rsid w:val="00550755"/>
    <w:rsid w:val="005A7EB6"/>
    <w:rsid w:val="005F7F89"/>
    <w:rsid w:val="0060081D"/>
    <w:rsid w:val="006A00B1"/>
    <w:rsid w:val="00706E11"/>
    <w:rsid w:val="007074A2"/>
    <w:rsid w:val="00715202"/>
    <w:rsid w:val="00734F37"/>
    <w:rsid w:val="007A2E39"/>
    <w:rsid w:val="007B466C"/>
    <w:rsid w:val="007B67F5"/>
    <w:rsid w:val="007C6754"/>
    <w:rsid w:val="0087355F"/>
    <w:rsid w:val="00997A14"/>
    <w:rsid w:val="009E35D9"/>
    <w:rsid w:val="00A06F8E"/>
    <w:rsid w:val="00A07620"/>
    <w:rsid w:val="00A32393"/>
    <w:rsid w:val="00A41A30"/>
    <w:rsid w:val="00AB08B5"/>
    <w:rsid w:val="00B00E43"/>
    <w:rsid w:val="00B50FE8"/>
    <w:rsid w:val="00BC3E76"/>
    <w:rsid w:val="00BD0AF2"/>
    <w:rsid w:val="00C54FBB"/>
    <w:rsid w:val="00CE0662"/>
    <w:rsid w:val="00D75F76"/>
    <w:rsid w:val="00DA218E"/>
    <w:rsid w:val="00DE7974"/>
    <w:rsid w:val="00E040E0"/>
    <w:rsid w:val="00E23F34"/>
    <w:rsid w:val="00E347CA"/>
    <w:rsid w:val="00E5405B"/>
    <w:rsid w:val="00E56323"/>
    <w:rsid w:val="00EF3841"/>
    <w:rsid w:val="00F4363A"/>
    <w:rsid w:val="00F5748D"/>
    <w:rsid w:val="00F71844"/>
    <w:rsid w:val="00FD079B"/>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A14"/>
    <w:pPr>
      <w:spacing w:after="200" w:line="276" w:lineRule="auto"/>
    </w:pPr>
    <w:rPr>
      <w:sz w:val="22"/>
      <w:szCs w:val="22"/>
      <w:lang w:val="pl-PL"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TekstprzypisukocowegoZnak"/>
    <w:uiPriority w:val="99"/>
    <w:semiHidden/>
    <w:unhideWhenUsed/>
    <w:rsid w:val="007B67F5"/>
    <w:rPr>
      <w:sz w:val="20"/>
      <w:szCs w:val="20"/>
    </w:rPr>
  </w:style>
  <w:style w:type="character" w:customStyle="1" w:styleId="TekstprzypisukocowegoZnak">
    <w:name w:val="Tekst przypisu końcowego Znak"/>
    <w:link w:val="EndnoteText"/>
    <w:uiPriority w:val="99"/>
    <w:semiHidden/>
    <w:rsid w:val="007B67F5"/>
    <w:rPr>
      <w:lang w:eastAsia="en-US"/>
    </w:rPr>
  </w:style>
  <w:style w:type="character" w:styleId="EndnoteReference">
    <w:name w:val="endnote reference"/>
    <w:uiPriority w:val="99"/>
    <w:semiHidden/>
    <w:unhideWhenUsed/>
    <w:rsid w:val="007B67F5"/>
    <w:rPr>
      <w:vertAlign w:val="superscript"/>
    </w:rPr>
  </w:style>
  <w:style w:type="paragraph" w:styleId="ListParagraph">
    <w:name w:val="List Paragraph"/>
    <w:basedOn w:val="Normal"/>
    <w:uiPriority w:val="34"/>
    <w:qFormat/>
    <w:rsid w:val="00A06F8E"/>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http://dawika.pl/155-244-large/polerka-ecag-dhp003.jpg" TargetMode="External"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oleObject" Target="embeddings/oleObject1.bin"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8</ap:Pages>
  <ap:Words>1845</ap:Words>
  <ap:Characters>11074</ap:Characters>
  <ap:Application>Microsoft Office Word</ap:Application>
  <ap:DocSecurity>0</ap:DocSecurity>
  <ap:Lines>92</ap:Lines>
  <ap:Paragraphs>25</ap:Paragraphs>
  <ap:ScaleCrop>false</ap:ScaleCrop>
  <ap:HeadingPairs>
    <vt:vector baseType="variant" size="2">
      <vt:variant>
        <vt:lpstr>Tytuł</vt:lpstr>
      </vt:variant>
      <vt:variant>
        <vt:i4>1</vt:i4>
      </vt:variant>
    </vt:vector>
  </ap:HeadingPairs>
  <ap:TitlesOfParts>
    <vt:vector baseType="lpstr" size="1">
      <vt:lpstr/>
    </vt:vector>
  </ap:TitlesOfParts>
  <ap:Company>Hewlett-Packard</ap:Company>
  <ap:LinksUpToDate>false</ap:LinksUpToDate>
  <ap:CharactersWithSpaces>12894</ap:CharactersWithSpaces>
  <ap:SharedDoc>false</ap:SharedDoc>
  <ap:HyperlinksChanged>false</ap:HyperlinksChanged>
  <ap:AppVersion>14.0000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Sławek</dc:creator>
  <cp:lastModifiedBy>User</cp:lastModifiedBy>
  <cp:revision>3</cp:revision>
  <dcterms:created xsi:type="dcterms:W3CDTF">2018-02-27T05:11:00Z</dcterms:created>
  <dcterms:modified xsi:type="dcterms:W3CDTF">2018-10-23T05:26:00Z</dcterms:modified>
</cp:coreProperties>
</file>